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60B" w:rsidRDefault="0017160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bookmarkStart w:id="0" w:name="bookmark1"/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4730" cy="8618220"/>
            <wp:effectExtent l="19050" t="0" r="1270" b="0"/>
            <wp:docPr id="1" name="Рисунок 0" descr="3 титул 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титул 018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2ED" w:rsidRDefault="00AE52ED" w:rsidP="00CD7A52">
      <w:pPr>
        <w:pStyle w:val="af0"/>
        <w:jc w:val="center"/>
        <w:rPr>
          <w:rFonts w:ascii="Times New Roman" w:hAnsi="Times New Roman"/>
          <w:b/>
          <w:sz w:val="28"/>
          <w:szCs w:val="28"/>
        </w:rPr>
      </w:pPr>
    </w:p>
    <w:p w:rsidR="00AE52ED" w:rsidRDefault="00AE52ED" w:rsidP="00CD7A52">
      <w:pPr>
        <w:pStyle w:val="af0"/>
        <w:jc w:val="center"/>
        <w:rPr>
          <w:rFonts w:ascii="Times New Roman" w:hAnsi="Times New Roman"/>
          <w:b/>
          <w:sz w:val="28"/>
          <w:szCs w:val="28"/>
        </w:rPr>
      </w:pPr>
    </w:p>
    <w:p w:rsidR="00AE52ED" w:rsidRDefault="00AE52ED" w:rsidP="00CD7A52">
      <w:pPr>
        <w:pStyle w:val="af0"/>
        <w:jc w:val="center"/>
        <w:rPr>
          <w:rFonts w:ascii="Times New Roman" w:hAnsi="Times New Roman"/>
          <w:b/>
          <w:sz w:val="28"/>
          <w:szCs w:val="28"/>
        </w:rPr>
      </w:pPr>
    </w:p>
    <w:p w:rsidR="00AE52ED" w:rsidRDefault="00AE52ED" w:rsidP="00CD7A52">
      <w:pPr>
        <w:pStyle w:val="af0"/>
        <w:jc w:val="center"/>
        <w:rPr>
          <w:rFonts w:ascii="Times New Roman" w:hAnsi="Times New Roman"/>
          <w:b/>
          <w:sz w:val="28"/>
          <w:szCs w:val="28"/>
        </w:rPr>
      </w:pPr>
    </w:p>
    <w:p w:rsidR="00AE52ED" w:rsidRDefault="00AE52ED" w:rsidP="00CD7A52">
      <w:pPr>
        <w:pStyle w:val="af0"/>
        <w:jc w:val="center"/>
        <w:rPr>
          <w:rFonts w:ascii="Times New Roman" w:hAnsi="Times New Roman"/>
          <w:b/>
          <w:sz w:val="28"/>
          <w:szCs w:val="28"/>
        </w:rPr>
      </w:pPr>
    </w:p>
    <w:p w:rsidR="00CD7A52" w:rsidRDefault="00CD7A52" w:rsidP="00CD7A52">
      <w:pPr>
        <w:pStyle w:val="af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 w:rsidR="00257C31">
        <w:rPr>
          <w:rFonts w:ascii="Times New Roman" w:hAnsi="Times New Roman"/>
          <w:b/>
          <w:sz w:val="28"/>
          <w:szCs w:val="28"/>
        </w:rPr>
        <w:t>1</w:t>
      </w:r>
      <w:r w:rsidR="002514F0">
        <w:rPr>
          <w:rFonts w:ascii="Times New Roman" w:hAnsi="Times New Roman"/>
          <w:b/>
          <w:sz w:val="28"/>
          <w:szCs w:val="28"/>
        </w:rPr>
        <w:t>.</w:t>
      </w:r>
      <w:r w:rsidR="00257C3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«Пояснительная записка</w:t>
      </w:r>
      <w:bookmarkEnd w:id="0"/>
      <w:r>
        <w:rPr>
          <w:rFonts w:ascii="Times New Roman" w:hAnsi="Times New Roman"/>
          <w:b/>
          <w:sz w:val="28"/>
          <w:szCs w:val="28"/>
        </w:rPr>
        <w:t>»</w:t>
      </w:r>
    </w:p>
    <w:p w:rsidR="00CD7A52" w:rsidRDefault="00CD7A52" w:rsidP="00CD7A52">
      <w:pPr>
        <w:pStyle w:val="a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соответствует положениям Федерального государственного обра</w:t>
      </w:r>
      <w:r w:rsidR="008466BA">
        <w:rPr>
          <w:rFonts w:ascii="Times New Roman" w:hAnsi="Times New Roman"/>
          <w:sz w:val="28"/>
          <w:szCs w:val="28"/>
        </w:rPr>
        <w:t>зовательного стандарта начального</w:t>
      </w:r>
      <w:r>
        <w:rPr>
          <w:rFonts w:ascii="Times New Roman" w:hAnsi="Times New Roman"/>
          <w:sz w:val="28"/>
          <w:szCs w:val="28"/>
        </w:rPr>
        <w:t xml:space="preserve"> общег</w:t>
      </w:r>
      <w:r w:rsidR="00850F74">
        <w:rPr>
          <w:rFonts w:ascii="Times New Roman" w:hAnsi="Times New Roman"/>
          <w:sz w:val="28"/>
          <w:szCs w:val="28"/>
        </w:rPr>
        <w:t>о образования</w:t>
      </w:r>
      <w:r>
        <w:rPr>
          <w:rFonts w:ascii="Times New Roman" w:hAnsi="Times New Roman"/>
          <w:sz w:val="28"/>
          <w:szCs w:val="28"/>
        </w:rPr>
        <w:t>, в том числе требованиям к результатам освоения основной образовательной программы, фундамен</w:t>
      </w:r>
      <w:r w:rsidR="00503E97">
        <w:rPr>
          <w:rFonts w:ascii="Times New Roman" w:hAnsi="Times New Roman"/>
          <w:sz w:val="28"/>
          <w:szCs w:val="28"/>
        </w:rPr>
        <w:t xml:space="preserve">тальному ядру содержания начального </w:t>
      </w:r>
      <w:r>
        <w:rPr>
          <w:rFonts w:ascii="Times New Roman" w:hAnsi="Times New Roman"/>
          <w:sz w:val="28"/>
          <w:szCs w:val="28"/>
        </w:rPr>
        <w:t>образования,</w:t>
      </w:r>
      <w:r w:rsidR="00A6752E">
        <w:rPr>
          <w:rFonts w:ascii="Times New Roman" w:hAnsi="Times New Roman"/>
          <w:sz w:val="28"/>
          <w:szCs w:val="28"/>
        </w:rPr>
        <w:t xml:space="preserve"> Примерной программе по математике</w:t>
      </w:r>
      <w:r>
        <w:rPr>
          <w:rFonts w:ascii="Times New Roman" w:hAnsi="Times New Roman"/>
          <w:sz w:val="28"/>
          <w:szCs w:val="28"/>
        </w:rPr>
        <w:t>. Программа отражает идеи и положения Концепции духовно-нравственного развития и воспитания личности гражданина России, Программы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качеств, целостности общекультурного, личностного и познавательного развития учащихся.</w:t>
      </w:r>
    </w:p>
    <w:p w:rsidR="00CD7A52" w:rsidRDefault="00CD7A52" w:rsidP="00CD7A52">
      <w:pPr>
        <w:pStyle w:val="a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соответствует требованиям к структуре программ, заявленным в ФГОС, и включает:</w:t>
      </w:r>
    </w:p>
    <w:p w:rsidR="00CD7A52" w:rsidRDefault="00CD7A52" w:rsidP="007309CB">
      <w:pPr>
        <w:pStyle w:val="af0"/>
        <w:numPr>
          <w:ilvl w:val="0"/>
          <w:numId w:val="1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Пояснительную записку.</w:t>
      </w:r>
    </w:p>
    <w:p w:rsidR="00CD7A52" w:rsidRDefault="00CD7A52" w:rsidP="007309CB">
      <w:pPr>
        <w:pStyle w:val="af0"/>
        <w:numPr>
          <w:ilvl w:val="0"/>
          <w:numId w:val="1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«Планируемые предметные результаты освоения конкретного учебного предмета, курса».</w:t>
      </w:r>
    </w:p>
    <w:p w:rsidR="00CD7A52" w:rsidRDefault="00CD7A52" w:rsidP="007309CB">
      <w:pPr>
        <w:pStyle w:val="af0"/>
        <w:numPr>
          <w:ilvl w:val="0"/>
          <w:numId w:val="1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«Содержание учебного предмета математики».</w:t>
      </w:r>
    </w:p>
    <w:p w:rsidR="00CD7A52" w:rsidRDefault="00CD7A52" w:rsidP="007309CB">
      <w:pPr>
        <w:pStyle w:val="af0"/>
        <w:numPr>
          <w:ilvl w:val="0"/>
          <w:numId w:val="1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«Календарно-тематическое планирование».</w:t>
      </w:r>
    </w:p>
    <w:p w:rsidR="00CD7A52" w:rsidRDefault="00CD7A52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программа составлена в соответствии с:</w:t>
      </w:r>
    </w:p>
    <w:p w:rsidR="00CD7A52" w:rsidRDefault="00CD7A52" w:rsidP="007309CB">
      <w:pPr>
        <w:widowControl w:val="0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 законом от 29.12.2012 года № 273-ФЗ «Об образовании в Российской Федерации».</w:t>
      </w:r>
    </w:p>
    <w:p w:rsidR="00CD7A52" w:rsidRDefault="00CD7A52" w:rsidP="007309CB">
      <w:pPr>
        <w:widowControl w:val="0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HiddenHorzOCR" w:hAnsi="Times New Roman" w:cs="Times New Roman"/>
          <w:sz w:val="28"/>
          <w:szCs w:val="28"/>
        </w:rPr>
        <w:t>Федеральным государственным обра</w:t>
      </w:r>
      <w:r w:rsidR="00503E97">
        <w:rPr>
          <w:rFonts w:ascii="Times New Roman" w:eastAsia="HiddenHorzOCR" w:hAnsi="Times New Roman" w:cs="Times New Roman"/>
          <w:sz w:val="28"/>
          <w:szCs w:val="28"/>
        </w:rPr>
        <w:t>зовательным стандартом начального</w:t>
      </w:r>
      <w:r>
        <w:rPr>
          <w:rFonts w:ascii="Times New Roman" w:eastAsia="HiddenHorzOCR" w:hAnsi="Times New Roman" w:cs="Times New Roman"/>
          <w:sz w:val="28"/>
          <w:szCs w:val="28"/>
        </w:rPr>
        <w:t xml:space="preserve"> общего образования, утвержденного Приказом Министерства образования и науки Российской Федерации от 17.12.2010 г № 1897 «Об утверждении федерального государственного обра</w:t>
      </w:r>
      <w:r w:rsidR="00503E97">
        <w:rPr>
          <w:rFonts w:ascii="Times New Roman" w:eastAsia="HiddenHorzOCR" w:hAnsi="Times New Roman" w:cs="Times New Roman"/>
          <w:sz w:val="28"/>
          <w:szCs w:val="28"/>
        </w:rPr>
        <w:t>зовательного стандарта начального</w:t>
      </w:r>
      <w:r>
        <w:rPr>
          <w:rFonts w:ascii="Times New Roman" w:eastAsia="HiddenHorzOCR" w:hAnsi="Times New Roman" w:cs="Times New Roman"/>
          <w:sz w:val="28"/>
          <w:szCs w:val="28"/>
        </w:rPr>
        <w:t xml:space="preserve"> общего образования».</w:t>
      </w:r>
    </w:p>
    <w:p w:rsidR="00CD7A52" w:rsidRDefault="00CD7A52" w:rsidP="007309CB">
      <w:pPr>
        <w:widowControl w:val="0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Письмом Министерства образования и науки Российской Федерации от 07 августа 2015 г. № 08-1228 «О направлении рекомендаций </w:t>
      </w:r>
      <w:r>
        <w:rPr>
          <w:rStyle w:val="13"/>
          <w:color w:val="000000"/>
          <w:sz w:val="28"/>
          <w:szCs w:val="28"/>
        </w:rPr>
        <w:t>по вопросам введения федерального государственного обра</w:t>
      </w:r>
      <w:r w:rsidR="00A6752E">
        <w:rPr>
          <w:rStyle w:val="13"/>
          <w:color w:val="000000"/>
          <w:sz w:val="28"/>
          <w:szCs w:val="28"/>
        </w:rPr>
        <w:t>зовательного стандарта начального</w:t>
      </w:r>
      <w:r>
        <w:rPr>
          <w:rStyle w:val="13"/>
          <w:color w:val="000000"/>
          <w:sz w:val="28"/>
          <w:szCs w:val="28"/>
        </w:rPr>
        <w:t xml:space="preserve"> общего образования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D7A52" w:rsidRDefault="00CD7A52" w:rsidP="007309CB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Письмом Министерства образования и науки Российской Федерации от 12.05.2011г. № 03-296 «Об организации внеурочной деятельности при введении Федерального государственного о</w:t>
      </w:r>
      <w:r w:rsidR="00A6752E">
        <w:rPr>
          <w:rFonts w:ascii="Times New Roman" w:hAnsi="Times New Roman" w:cs="Times New Roman"/>
          <w:sz w:val="28"/>
          <w:szCs w:val="28"/>
        </w:rPr>
        <w:t>бразовательного стандарта начального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образования».</w:t>
      </w:r>
    </w:p>
    <w:p w:rsidR="00CD7A52" w:rsidRDefault="00CD7A52" w:rsidP="007309CB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Санитарно-эпидемиологическими правилами и нормативами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2.4.2.2821-10 "Санитарно-эпидемиологические требования к условиям и организации обучения в общеобразовательных учреждениях", утверждённые постановлением главного государственного санитарного врача Российской Федерации от 29 декабря 2010 г. № 189, зарегистрированные в Минюсте России 3 марта 2011 г. N 19993.</w:t>
      </w:r>
    </w:p>
    <w:p w:rsidR="00CD7A52" w:rsidRDefault="00CD7A52" w:rsidP="007309CB">
      <w:pPr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Учебным планом МБОУ «Школа № 80». </w:t>
      </w:r>
    </w:p>
    <w:p w:rsidR="00CD7A52" w:rsidRDefault="00AE52ED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 w:rsidR="00770BD1">
        <w:rPr>
          <w:rFonts w:ascii="Times New Roman" w:hAnsi="Times New Roman"/>
          <w:sz w:val="28"/>
          <w:szCs w:val="28"/>
        </w:rPr>
        <w:t>Рабочая программа по математике</w:t>
      </w:r>
      <w:r w:rsidR="00CD7A52">
        <w:rPr>
          <w:rFonts w:ascii="Times New Roman" w:hAnsi="Times New Roman"/>
          <w:sz w:val="28"/>
          <w:szCs w:val="28"/>
        </w:rPr>
        <w:t xml:space="preserve"> построена на основе фундаментального ядра содержания начального общего образования, Федерального государственного образовательного стандар</w:t>
      </w:r>
      <w:r w:rsidR="00770BD1">
        <w:rPr>
          <w:rFonts w:ascii="Times New Roman" w:hAnsi="Times New Roman"/>
          <w:sz w:val="28"/>
          <w:szCs w:val="28"/>
        </w:rPr>
        <w:t>та начального</w:t>
      </w:r>
      <w:r w:rsidR="00CD7A52">
        <w:rPr>
          <w:rFonts w:ascii="Times New Roman" w:hAnsi="Times New Roman"/>
          <w:sz w:val="28"/>
          <w:szCs w:val="28"/>
        </w:rPr>
        <w:t xml:space="preserve"> общего образования, программы развития и формирования универсальных учебных действий, программы духовно-нравственного развития и воспитания личности.</w:t>
      </w:r>
    </w:p>
    <w:p w:rsidR="00CD7A52" w:rsidRDefault="00CD7A52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курса математики представляет собой первую ступень конкретизации положений, содержащихся в фундам</w:t>
      </w:r>
      <w:r w:rsidR="000032FE">
        <w:rPr>
          <w:rFonts w:ascii="Times New Roman" w:hAnsi="Times New Roman"/>
          <w:sz w:val="28"/>
          <w:szCs w:val="28"/>
        </w:rPr>
        <w:t>ентальном ядре содержания начального</w:t>
      </w:r>
      <w:r>
        <w:rPr>
          <w:rFonts w:ascii="Times New Roman" w:hAnsi="Times New Roman"/>
          <w:sz w:val="28"/>
          <w:szCs w:val="28"/>
        </w:rPr>
        <w:t xml:space="preserve"> образования. Тематическое планирование – это следующая ступень конкретизации содержания образования по математике. Оно даёт представление об основных видах учебной деятельности в процессе освоения курса математики в начальной школе. В примерном тематическом планировании указано число часов, отводимых на изучение каждого раздела.</w:t>
      </w:r>
    </w:p>
    <w:p w:rsidR="00CD7A52" w:rsidRDefault="00CD7A52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программе соблюдается преемственность с примерными программами основного общего образования, в том числе и в использовании основных видов учебной деятельности учащихся.</w:t>
      </w:r>
    </w:p>
    <w:p w:rsidR="00CD7A52" w:rsidRDefault="00CD7A52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конкретизирует содержание предметных тем, перечисленных в образовательном стандарте, рекомендует последовательность их изучения и приводит примерное распределение учебных часов на изучение каждого раздела курса.</w:t>
      </w:r>
    </w:p>
    <w:p w:rsidR="00CD7A52" w:rsidRDefault="00CD7A52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программе особое внимание уделено содержанию, способствующему формированию современной  картины мира, показано практическое примен</w:t>
      </w:r>
      <w:r w:rsidR="002B552A">
        <w:rPr>
          <w:rFonts w:ascii="Times New Roman" w:hAnsi="Times New Roman"/>
          <w:sz w:val="28"/>
          <w:szCs w:val="28"/>
        </w:rPr>
        <w:t>ение  знаний</w:t>
      </w:r>
      <w:r>
        <w:rPr>
          <w:rFonts w:ascii="Times New Roman" w:hAnsi="Times New Roman"/>
          <w:sz w:val="28"/>
          <w:szCs w:val="28"/>
        </w:rPr>
        <w:t>.</w:t>
      </w:r>
    </w:p>
    <w:p w:rsidR="00CD7A52" w:rsidRDefault="002B552A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Отбор содержания проведён</w:t>
      </w:r>
      <w:r w:rsidR="00CD7A52">
        <w:rPr>
          <w:rFonts w:ascii="Times New Roman" w:hAnsi="Times New Roman"/>
          <w:sz w:val="28"/>
          <w:szCs w:val="28"/>
        </w:rPr>
        <w:t xml:space="preserve">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CD7A52" w:rsidRDefault="00CD7A52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Построение учебного содержания курса осуществляется последовательно от общего к частному с учётом реализации </w:t>
      </w:r>
      <w:proofErr w:type="spellStart"/>
      <w:r>
        <w:rPr>
          <w:rFonts w:ascii="Times New Roman" w:hAnsi="Times New Roman"/>
          <w:sz w:val="28"/>
          <w:szCs w:val="28"/>
        </w:rPr>
        <w:t>внутрипредметных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связей. В основу положено взаимодействие научного, гуманистического, аксиологического, культурологического, личностно-</w:t>
      </w:r>
      <w:proofErr w:type="spellStart"/>
      <w:r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, историко-проблемного, интегративного, </w:t>
      </w:r>
      <w:proofErr w:type="spellStart"/>
      <w:r>
        <w:rPr>
          <w:rFonts w:ascii="Times New Roman" w:hAnsi="Times New Roman"/>
          <w:sz w:val="28"/>
          <w:szCs w:val="28"/>
        </w:rPr>
        <w:t>компетентностного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подходов.</w:t>
      </w:r>
    </w:p>
    <w:p w:rsidR="00CD7A52" w:rsidRDefault="00CD7A52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курса направлено на формирование универсальных учебных действий, обеспечивающих развитие познавательных и комму</w:t>
      </w:r>
      <w:r w:rsidR="002B552A">
        <w:rPr>
          <w:rFonts w:ascii="Times New Roman" w:hAnsi="Times New Roman"/>
          <w:sz w:val="28"/>
          <w:szCs w:val="28"/>
        </w:rPr>
        <w:t>никативных качеств личности.Уча</w:t>
      </w:r>
      <w:r>
        <w:rPr>
          <w:rFonts w:ascii="Times New Roman" w:hAnsi="Times New Roman"/>
          <w:sz w:val="28"/>
          <w:szCs w:val="28"/>
        </w:rPr>
        <w:t xml:space="preserve">щиеся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понятий, структурировать материал и др. Учащиеся включаются в коммуникативную учебную деятельность, где преобладают такие её виды, как умение полно и точно выражать свои мысли, аргументировать свою точку зрения, работать в группе, представлять и сообщать информацию в устной и письменной форме, вступать в диалог и т. д. </w:t>
      </w:r>
    </w:p>
    <w:p w:rsidR="002D7226" w:rsidRPr="00E6006D" w:rsidRDefault="00CD7A52" w:rsidP="00E6006D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Предлагаемая рабочая программа реализ</w:t>
      </w:r>
      <w:r w:rsidR="009F771A">
        <w:rPr>
          <w:rFonts w:ascii="Times New Roman" w:hAnsi="Times New Roman"/>
          <w:sz w:val="28"/>
          <w:szCs w:val="28"/>
        </w:rPr>
        <w:t>уется в математики</w:t>
      </w:r>
      <w:r>
        <w:rPr>
          <w:rFonts w:ascii="Times New Roman" w:hAnsi="Times New Roman"/>
          <w:sz w:val="28"/>
          <w:szCs w:val="28"/>
        </w:rPr>
        <w:t xml:space="preserve"> и учебно-методических пособиях, созданных коллективом авторов под </w:t>
      </w:r>
      <w:r w:rsidR="00FA5BF7">
        <w:rPr>
          <w:rFonts w:ascii="Times New Roman" w:hAnsi="Times New Roman"/>
          <w:sz w:val="28"/>
          <w:szCs w:val="28"/>
        </w:rPr>
        <w:t>общей редакцией И.А. Петровой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809D5" w:rsidRPr="00CD7A52" w:rsidRDefault="00C809D5" w:rsidP="00C809D5">
      <w:pPr>
        <w:tabs>
          <w:tab w:val="left" w:pos="660"/>
        </w:tabs>
        <w:autoSpaceDE w:val="0"/>
        <w:autoSpaceDN w:val="0"/>
        <w:adjustRightInd w:val="0"/>
        <w:spacing w:after="105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CD7A52">
        <w:rPr>
          <w:rFonts w:ascii="Times New Roman" w:eastAsiaTheme="minorHAnsi" w:hAnsi="Times New Roman" w:cs="Times New Roman"/>
          <w:b/>
          <w:bCs/>
          <w:sz w:val="28"/>
          <w:szCs w:val="28"/>
        </w:rPr>
        <w:lastRenderedPageBreak/>
        <w:t>Цели и задачи курса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Обучение математике является важнейшей составляющей начального общего образования. Этот предмет играет важную роль в формировании у младших школьников умения учиться.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Начальное обучение математике закладывает основы для формирования приемов умственной деятельности: школьники учатся проводить анализ, сравнение, классификацию объектов, устанавливать причинно-следственные связи, закономерности, выстраивать логические цепочки рассуждений. Изучая математику, они усваивают определенные обобщенные знания и способы действий. 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Универсальные математические способы познания 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способствуют целостному восприятию мира, позволяют выстраивать модели его отдельных процессов и явлений, а также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являются основой формирования универсальных учебных действий. Универсальные учебные действия обеспечивают усвоение предметных знаний и интеллектуальное развитие учащихся, формируют способность к самостоятельному поиску и усвоению новой информации, новых знаний и способов действий, что составляет основу умения учиться.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Усвоенные в начальном курсе математики знания и способы действий необходимы не толькодля дальнейшего успешного изучения математики и других школьных дисциплин, но и для решения многих практических задач во взрослой жизни.</w:t>
      </w:r>
    </w:p>
    <w:p w:rsidR="001F7DE2" w:rsidRPr="009F771A" w:rsidRDefault="009F771A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  <w:r w:rsidRPr="009F771A">
        <w:rPr>
          <w:rFonts w:ascii="Times New Roman" w:eastAsiaTheme="minorHAnsi" w:hAnsi="Times New Roman" w:cs="Times New Roman"/>
          <w:b/>
          <w:sz w:val="28"/>
          <w:szCs w:val="28"/>
        </w:rPr>
        <w:t>Цели и задачи курса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Основными</w:t>
      </w:r>
      <w:r w:rsidRPr="0064263A">
        <w:rPr>
          <w:rFonts w:ascii="Times New Roman" w:eastAsiaTheme="minorHAnsi" w:hAnsi="Times New Roman" w:cs="Times New Roman"/>
          <w:b/>
          <w:bCs/>
          <w:i/>
          <w:sz w:val="28"/>
          <w:szCs w:val="28"/>
        </w:rPr>
        <w:t xml:space="preserve"> целями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 начального обучения математике являются:</w:t>
      </w:r>
    </w:p>
    <w:p w:rsidR="00C809D5" w:rsidRPr="0064263A" w:rsidRDefault="009F771A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-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Математичес</w:t>
      </w:r>
      <w:r w:rsidR="009203C7">
        <w:rPr>
          <w:rFonts w:ascii="Times New Roman" w:eastAsiaTheme="minorHAnsi" w:hAnsi="Times New Roman" w:cs="Times New Roman"/>
          <w:sz w:val="28"/>
          <w:szCs w:val="28"/>
        </w:rPr>
        <w:t>кое развитие младших школьников;</w:t>
      </w:r>
    </w:p>
    <w:p w:rsidR="00C809D5" w:rsidRPr="0064263A" w:rsidRDefault="009203C7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-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 xml:space="preserve">Формирование системы </w:t>
      </w:r>
      <w:r w:rsidR="00C809D5"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начальных</w:t>
      </w:r>
      <w:r>
        <w:rPr>
          <w:rFonts w:ascii="Times New Roman" w:eastAsiaTheme="minorHAnsi" w:hAnsi="Times New Roman" w:cs="Times New Roman"/>
          <w:sz w:val="28"/>
          <w:szCs w:val="28"/>
        </w:rPr>
        <w:t>математических знаний;</w:t>
      </w:r>
    </w:p>
    <w:p w:rsidR="00C809D5" w:rsidRPr="0064263A" w:rsidRDefault="009203C7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-</w:t>
      </w:r>
      <w:r w:rsidR="008D643E" w:rsidRPr="0064263A">
        <w:rPr>
          <w:rFonts w:ascii="Times New Roman" w:eastAsiaTheme="minorHAnsi" w:hAnsi="Times New Roman" w:cs="Times New Roman"/>
          <w:sz w:val="28"/>
          <w:szCs w:val="28"/>
        </w:rPr>
        <w:t>Воспитание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 xml:space="preserve"> интереса к математике</w:t>
      </w:r>
      <w:r w:rsidR="00C809D5"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, 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к умственной деятельности.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Программа определяет ряд</w:t>
      </w:r>
      <w:r w:rsidRPr="0064263A">
        <w:rPr>
          <w:rFonts w:ascii="Times New Roman" w:eastAsiaTheme="minorHAnsi" w:hAnsi="Times New Roman" w:cs="Times New Roman"/>
          <w:b/>
          <w:bCs/>
          <w:i/>
          <w:sz w:val="28"/>
          <w:szCs w:val="28"/>
        </w:rPr>
        <w:t>задач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, решение которых направлено на достижение основных целей начального математического образования: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– развитие основ логического, знаково-символического и алгоритмического мышления;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– развитие пространственного воображения;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– развитие математической речи;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– формирование системы начальных математических з</w:t>
      </w:r>
      <w:r w:rsidR="008D643E" w:rsidRPr="0064263A">
        <w:rPr>
          <w:rFonts w:ascii="Times New Roman" w:eastAsiaTheme="minorHAnsi" w:hAnsi="Times New Roman" w:cs="Times New Roman"/>
          <w:sz w:val="28"/>
          <w:szCs w:val="28"/>
        </w:rPr>
        <w:t>наний и умений их применять для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решения учебно-познавательных и практических задач;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– формирование умения вести поиск информации и работать с ней;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– формирование первоначальных представлений о компьютерной грамотности;</w:t>
      </w:r>
    </w:p>
    <w:p w:rsidR="00C809D5" w:rsidRPr="0064263A" w:rsidRDefault="00C809D5" w:rsidP="008955F9">
      <w:pPr>
        <w:tabs>
          <w:tab w:val="right" w:pos="117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– развитие познавательных способностей;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– воспитание стремления к расширению математических знаний;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– 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формирование критичности мышления;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– развитие умений аргументированно обосновывать и отстаивать высказанное </w:t>
      </w:r>
      <w:proofErr w:type="gramStart"/>
      <w:r w:rsidRPr="0064263A">
        <w:rPr>
          <w:rFonts w:ascii="Times New Roman" w:eastAsiaTheme="minorHAnsi" w:hAnsi="Times New Roman" w:cs="Times New Roman"/>
          <w:sz w:val="28"/>
          <w:szCs w:val="28"/>
        </w:rPr>
        <w:t>су</w:t>
      </w:r>
      <w:r w:rsidR="008D643E" w:rsidRPr="0064263A">
        <w:rPr>
          <w:rFonts w:ascii="Times New Roman" w:eastAsiaTheme="minorHAnsi" w:hAnsi="Times New Roman" w:cs="Times New Roman"/>
          <w:sz w:val="28"/>
          <w:szCs w:val="28"/>
        </w:rPr>
        <w:t>ждение,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оценивать</w:t>
      </w:r>
      <w:proofErr w:type="gramEnd"/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 и принимать суждения других.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Решение названных задач обеспечит осознание младшими школьниками универсальности математических способов познания мира, 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усвоение начальных 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lastRenderedPageBreak/>
        <w:t xml:space="preserve">математических знаний, 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связей математики с окружающей действительностью и с другими школьными предметами, а также личностную заинтересованность в расширении математических знаний.</w:t>
      </w:r>
    </w:p>
    <w:p w:rsidR="00C809D5" w:rsidRPr="00CD7A52" w:rsidRDefault="00C809D5" w:rsidP="008955F9">
      <w:pPr>
        <w:keepNext/>
        <w:tabs>
          <w:tab w:val="left" w:pos="660"/>
        </w:tabs>
        <w:autoSpaceDE w:val="0"/>
        <w:autoSpaceDN w:val="0"/>
        <w:adjustRightInd w:val="0"/>
        <w:spacing w:before="150" w:after="105"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CD7A52">
        <w:rPr>
          <w:rFonts w:ascii="Times New Roman" w:eastAsiaTheme="minorHAnsi" w:hAnsi="Times New Roman" w:cs="Times New Roman"/>
          <w:b/>
          <w:bCs/>
          <w:sz w:val="28"/>
          <w:szCs w:val="28"/>
        </w:rPr>
        <w:t>Структура курса</w:t>
      </w:r>
    </w:p>
    <w:p w:rsidR="00C809D5" w:rsidRPr="0064263A" w:rsidRDefault="00C809D5" w:rsidP="008955F9">
      <w:pPr>
        <w:keepNext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Начальный курс математики является курсом интегрированным: в нем объединен арифметический, геометрический и алгебраический материал.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Основное содержание обучения в программе представлено крупными разделами: «Числа и величины», «Арифметические действия», «Текстовые задачи», «Пространственные отношения. Геометрические фигуры», «Геометрические вел</w:t>
      </w:r>
      <w:r w:rsidR="008D643E" w:rsidRPr="0064263A">
        <w:rPr>
          <w:rFonts w:ascii="Times New Roman" w:eastAsiaTheme="minorHAnsi" w:hAnsi="Times New Roman" w:cs="Times New Roman"/>
          <w:sz w:val="28"/>
          <w:szCs w:val="28"/>
        </w:rPr>
        <w:t xml:space="preserve">ичины», «Работа с информацией». 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Такое построение программы позволяет с</w:t>
      </w:r>
      <w:r w:rsidR="008D643E" w:rsidRPr="0064263A">
        <w:rPr>
          <w:rFonts w:ascii="Times New Roman" w:eastAsiaTheme="minorHAnsi" w:hAnsi="Times New Roman" w:cs="Times New Roman"/>
          <w:sz w:val="28"/>
          <w:szCs w:val="28"/>
        </w:rPr>
        <w:t xml:space="preserve">оздавать различные модели курса математики, 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по-разному структурировать содержание учебников, распределять разными способами учебный материал и время его изучения.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Арифметическим ядром программы является учебный материал, который, с одной стороны, представляет основы ма</w:t>
      </w:r>
      <w:r w:rsidR="008D643E" w:rsidRPr="0064263A">
        <w:rPr>
          <w:rFonts w:ascii="Times New Roman" w:eastAsiaTheme="minorHAnsi" w:hAnsi="Times New Roman" w:cs="Times New Roman"/>
          <w:sz w:val="28"/>
          <w:szCs w:val="28"/>
        </w:rPr>
        <w:t xml:space="preserve">тематической науки, а с другой - 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содержание, отобранное и проверенное многолетней педагогической практикой, подтвердившей необходимость его изучения в начальной школе для успешного продолжения образования.</w:t>
      </w:r>
    </w:p>
    <w:p w:rsidR="008D643E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Осно</w:t>
      </w:r>
      <w:r w:rsidR="008D643E" w:rsidRPr="0064263A">
        <w:rPr>
          <w:rFonts w:ascii="Times New Roman" w:eastAsiaTheme="minorHAnsi" w:hAnsi="Times New Roman" w:cs="Times New Roman"/>
          <w:sz w:val="28"/>
          <w:szCs w:val="28"/>
        </w:rPr>
        <w:t xml:space="preserve">ва арифметического содержания - 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представления о натуральном числе и нуле, 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арифметических действиях (сложение, вычитание, умножение иделение</w:t>
      </w:r>
      <w:proofErr w:type="gramStart"/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).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На</w:t>
      </w:r>
      <w:proofErr w:type="gramEnd"/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 уроках математики у младших школьников будут сформированы представления о числе как результате счета, о принципах образования, записи и сравнения целых неотрицательных чисел. Учащиеся научатся выполнять устно и письменно арифметические действия с целыми неотрицательными числами в пределах миллиона; узнают, как связаны между собой компоненты и результаты арифметических действий; научатся находить неизвестный компонент арифметического действия по известному компоненту и результату действия; усвоят связи между сложением и вычитанием, умножением и делением; 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освоят различные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приемы 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проверки выполненных</w:t>
      </w:r>
      <w:r w:rsidR="008D643E" w:rsidRPr="0064263A">
        <w:rPr>
          <w:rFonts w:ascii="Times New Roman" w:eastAsiaTheme="minorHAnsi" w:hAnsi="Times New Roman" w:cs="Times New Roman"/>
          <w:sz w:val="28"/>
          <w:szCs w:val="28"/>
        </w:rPr>
        <w:t>вычислений.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Младшие школьники познакомятся с калькулятором и научатся пользоваться им при выполнении некоторых вычислений, в частности при проверке результатов арифметических действий с многозначными числами.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Программа предусматривает ознакомление с величинами (длин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а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, площадь, масс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а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, вместимость, время) и их измерением, с единицами измерения однородных величин и соотношениями между ними.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Важной особенностью программы является включение в нее элементов алгебраической пропедевтики (выражения с буквой, уравнения и их решение). Как показывает многолетняя школьная практика, такой материал в начальном курсе математики позволяет повысить уровень формируемых обобщений, способствует более глубокому осознанию взаимосвязей между компонентами и результатом арифметических действий, расширяет основу для восприятия функциональной 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lastRenderedPageBreak/>
        <w:t>зависимости между величинами, обеспечивает готовность выпускников начальных классов к дальнейшему освоению алгебраического содержания школьного курса математики.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Особое место в содержании начального математического образования занимают текстовые задачи. Работа с ними в данном курсе имеет свою специфику и требует более детального рассмотрения.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Система подбора задач, определение времени и последовательности введения задач того или иного вида обеспечивают благоприятные условия для сопоставления, сравнения, противопоставления задач, сходных в том или ином отношении, а также для рассмотрения взаимообратных задач. При таком подходе дети с самого начала приучаются проводить анализ задачи, устанавливая связь между данными и искомым, и осознанно выбирать правильное действие для ее решения. Решение некоторых задач основано на моделировании описанных в них взаимосвязей между данными и искомым.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Решение текстовых задач связано с формированием целого ряда умений: 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осознанно читать и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анализировать содержание задачи (что известно и что неизвестно, что можно узнать по данному условию и что нужно знать для ответа на вопрос задачи); моделировать представленную в тексте ситуацию; видеть различные способы решения задачи и сознательно выбирать наиболее рациональные; составлять план решения, обосновывая  выбор  каждого  арифметического действия; записывать решение (сначала по действиям, а в дальнейшем составляя выражение); производить необходимые вычисления; устно давать полный ответ на вопрос задачи и проверять правильность ее решения; самостоятельно составлять задачи.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Работа с текстовыми задачами оказывает большое влияние на развитие у детей воображения, логического мышления, речи. Решение задач укрепляет связь обучения с жизнью, углубляет понимание практического значения математических знаний, пробуждает у учащихся интерес к математике и усиливает мотивацию к ее изучению. Сюжетное содержание текстовых задач, связанное, как правило, с жизнью семьи, класса, школы, событиями в стране, городе или селе, знакомит детей с разными сторонами окружающей действительности; способствует их духовно-нравственному развитию и воспитанию: формирует чувство гордости за свою Родину, уважительное отношение к семейным ценностям, бережное отношение к окружающему миру, природе, духовным ценностям; развивает интерес к занятиям в различных кружках и спортивных секциях; формирует установку на здоровый образ жизни.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При решении текстовых задач используется и совершенствуется знание основных математических понятий, отношений, взаимосвязей и закономерностей. Работа с текстовыми задачами способствует осознанию смысла арифметических действий и математических отношений, пониманию взаимосвязи между компонентами и результатами действий, осознанному использованию действий.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Программа включает рассмотрение пространственных отношений между объектами, ознакомление с различными геометрическими фигурами и геометрическими величинами. 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Учащиеся научатся распознавать и изображать точку, 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lastRenderedPageBreak/>
        <w:t xml:space="preserve">прямую и кривую линии, отрезок, луч, угол, ломаную, многоугольник, различать окружность и круг. Они овладеют навыками работы с измерительными и чертежными инструментами (линейка, чертежный угольник, циркуль). В содержание включено знакомство с простейшими геометрическими телами: шаром, кубом, пирамидой. 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Изучение геометрического содержания создает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Программой предусмотрено целенаправленное формирование совокупности умений работать с информацией. Эти умения формируются как на уроках, так и во внеурочной деятельности – на факультативных и кружковых занятиях. Освоение содержания курса связано не только с поиском, обработкой, представлением новой информации, но и с созданием информационных объектов: стенгазет, книг, справочников. Новые информационные объекты создаются в основном в рамках проектной деятельности. Проектная деятельность позволяет закрепить, расширить и углубить полученные на уроках знания, создает условия для творческого развития детей, формирования позитивной самооценки, навыков совместной деятельности со взрослыми и сверстниками, умений сотрудничать друг с другом, совместно планировать свои действия и реализовывать планы, вести поиск и систематизировать нужную информацию.</w:t>
      </w:r>
    </w:p>
    <w:p w:rsidR="00863235" w:rsidRPr="0064263A" w:rsidRDefault="0086323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CD7A52" w:rsidRPr="0090120E" w:rsidRDefault="001B5C02" w:rsidP="001B5C0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sz w:val="32"/>
          <w:szCs w:val="28"/>
        </w:rPr>
      </w:pPr>
      <w:r>
        <w:rPr>
          <w:rFonts w:ascii="Times New Roman" w:eastAsiaTheme="minorHAnsi" w:hAnsi="Times New Roman" w:cs="Times New Roman"/>
          <w:b/>
          <w:sz w:val="32"/>
          <w:szCs w:val="28"/>
        </w:rPr>
        <w:t xml:space="preserve">                 </w:t>
      </w:r>
      <w:r w:rsidR="00CD7A52" w:rsidRPr="0090120E">
        <w:rPr>
          <w:rFonts w:ascii="Times New Roman" w:eastAsiaTheme="minorHAnsi" w:hAnsi="Times New Roman" w:cs="Times New Roman"/>
          <w:b/>
          <w:sz w:val="32"/>
          <w:szCs w:val="28"/>
        </w:rPr>
        <w:t xml:space="preserve">Раздел </w:t>
      </w:r>
      <w:r w:rsidR="00257C31" w:rsidRPr="0090120E">
        <w:rPr>
          <w:rFonts w:ascii="Times New Roman" w:eastAsiaTheme="minorHAnsi" w:hAnsi="Times New Roman" w:cs="Times New Roman"/>
          <w:b/>
          <w:sz w:val="32"/>
          <w:szCs w:val="28"/>
        </w:rPr>
        <w:t xml:space="preserve">2 </w:t>
      </w:r>
      <w:r w:rsidR="00CD7A52" w:rsidRPr="0090120E">
        <w:rPr>
          <w:rFonts w:ascii="Times New Roman" w:eastAsiaTheme="minorHAnsi" w:hAnsi="Times New Roman" w:cs="Times New Roman"/>
          <w:b/>
          <w:sz w:val="32"/>
          <w:szCs w:val="28"/>
        </w:rPr>
        <w:t>«Планируемые результаты освоения учебного предмета математики»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ЛИЧНОСТНЫЕ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У учащихся будут сформированы: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положительное отношение и интерес к изучению математики;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ориентация на сопоставление самооценки собственной деятельности с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оценкой ее товарищами, учителем;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Умение признавать собственные ошибки;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могут быть сформированы: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ориентация на понимание причин личной успешности/</w:t>
      </w:r>
      <w:proofErr w:type="spellStart"/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неуспешности</w:t>
      </w:r>
      <w:proofErr w:type="spellEnd"/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освоении материала;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чувство ответственности за выполнение своей части работы при работе в группах (в ходе проектной деятельности);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адекватная самооценка;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способность оценивать трудность предлагаемого задания;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восприятие математики как части человеческой культуры;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устойчивая учебно-</w:t>
      </w:r>
      <w:proofErr w:type="spellStart"/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позновательная</w:t>
      </w:r>
      <w:proofErr w:type="spellEnd"/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мотивация учения.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ПРЕДМЕТНЫЕ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Учащиеся научатся:</w:t>
      </w:r>
    </w:p>
    <w:p w:rsidR="00DB3369" w:rsidRPr="00DB3369" w:rsidRDefault="00DB3369" w:rsidP="0027426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называть, записывать и сравнивать числа в пределах 10 000;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представлять многозначное число в виде суммы разрядных слагаемых;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устно выполнять сложение и вычитание разрядных слагаемых в пределах 10 000;</w:t>
      </w:r>
    </w:p>
    <w:p w:rsidR="00DB3369" w:rsidRPr="00DB3369" w:rsidRDefault="00DB3369" w:rsidP="0027426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устно выполнять умножение и деление на однозначное число в случаях, легко сводимых к табличным;</w:t>
      </w:r>
    </w:p>
    <w:p w:rsidR="00DB3369" w:rsidRPr="00DB3369" w:rsidRDefault="00DB3369" w:rsidP="0027426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устно выполнять умножение и деление на однозначное число, используя правило умножения и деления суммы на число;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письменно выполнять сложение и вычитание чисел в пределах 10 000;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письменно выполнять умножение на однозначное число в пределах 10 000; деление на однозначное число в пределах 1000;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правильно использовать в речи названия компонентов деления (делимое, делитель);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использовать знание табличных случаев умножения и деления при устных вычислениях в случаях, легко сводимым к табличным;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устно выполнять умножение и деление на однозначное число, используя правила умножения и деления суммы на число;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выполнять деление с остатком в пределах 100;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выполнять умножение и деление на 10, 100, 1000;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вычислять значение числового выражения, содержащего 3-4 действия со скобками;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использовать свойства арифметических действий при вычислениях;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находить неизвестные компоненты арифметических действий;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решать текстовые задачи (на кратное сравнение; определение длины пути, времени и скорости движения; определение цены, количества товара и стоимости; определение начала, конца, длительности события);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использовать взаимосвязь между длиной пройденного пути, временем и скоростью при решении задач;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использовать названия единиц длины (дециметр, метр, сантиметр, миллиметр, километр), площади </w:t>
      </w:r>
      <w:proofErr w:type="gramStart"/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( квадратный</w:t>
      </w:r>
      <w:proofErr w:type="gramEnd"/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сантиметр, квадратный метр, квадратный километр), массы (грамм, килограмм), времени (секунда,  минута, час, сутки, неделя, месяц, год, век), емкости (литр) и метрические соотношения между ними при решении задач;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сравнивать и упорядочивать изученные величины по их числовым значениям на основе знания метрических соотношений между ними; выражать величины в различных единицах  измерения;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называть и различать компоненты арифметических действий;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восстанавливать пропущенные числа в равенствах на основе знания взаимосвязи компонентов действий;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формулировать вопрос задачи в соответствии с условием;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дополнять краткую запись условия числовыми данными;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записывать решение задачи с разными способами;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вычислять площадь и периметр прямоугольника (квадрата);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определять объем геометрических фигур в единичных кубиках;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различать простые виды многоугольников, знать их названия и свойства;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различать  виды углов, чертить прямой угол с помощью угольника;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различать виды треугольников (прямоугольные, остроугольные и тупоугольные);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различать круг и окружность, чертить окружность с помощью циркуля.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Учащиеся получат возможность научиться: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письменно выполнять деление на однозначное число в пределах 1000;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выполнять умножение и деление круглых чисел;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оценивать приближенно результаты арифметических действий;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вычислять значение числового выражения в 3-4 действия рациональным способом (с помощью свойств арифметических действий, знания разрядного состава чисел, признаков делимости);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находить долю числа и число по доле;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решать текстовые задачи на нахождение доли числа и числа по доле;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соотносить слова «тонна», «миллиграмм» с единицами массы, «кубический метр», «кубический сантиметр», «кубический километр» с единицами объ</w:t>
      </w:r>
      <w:r w:rsidRPr="00DB3369">
        <w:rPr>
          <w:rFonts w:ascii="Cambria Math" w:eastAsia="Calibri" w:hAnsi="Cambria Math" w:cs="Cambria Math"/>
          <w:color w:val="000000"/>
          <w:sz w:val="28"/>
          <w:szCs w:val="28"/>
        </w:rPr>
        <w:t>ѐ</w:t>
      </w: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ма;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различать окружность и круг;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делить круг на 2, 3, 4 и 6 частей с помощью циркуля и угольника;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определять объ</w:t>
      </w:r>
      <w:r w:rsidRPr="00DB3369">
        <w:rPr>
          <w:rFonts w:ascii="Cambria Math" w:eastAsia="Calibri" w:hAnsi="Cambria Math" w:cs="Cambria Math"/>
          <w:color w:val="000000"/>
          <w:sz w:val="28"/>
          <w:szCs w:val="28"/>
        </w:rPr>
        <w:t>ѐ</w:t>
      </w: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м фигуры, состоящей из единичных кубиков.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МЕТАПРЕДМЕТНЫЕ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Регулятивные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Учащиеся научатся: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осуществлять итоговый и пошаговый контроль результатов вычислений с опорой на знание алгоритмов вычислений и с помощью способов контроля результата (определение последней цифры ответа при сложении, вычитании, умножении, первой цифры ответа и количества цифр в ответе при делении);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вносить необходимые коррективы в собственные вычислительные действия по итогам самопроверки;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планировать собственную </w:t>
      </w:r>
      <w:proofErr w:type="spellStart"/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внеучебную</w:t>
      </w:r>
      <w:proofErr w:type="spellEnd"/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деятельность (в рамках проектной деятельности) с опорой на шаблоны в рабочих тетрадях.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Учащиеся получат возможность научиться: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планировать ход решения задачи в несколько действий;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осуществлять итоговый контроль результатов вычислений с помощью освоенных приемов контроля результата (определение последней цифры ответа при сложении, вычитании, умножении, первой цифры ответа и количества цифр в ответе при делении);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прогнозировать результаты вычислений (оценивать количество знаков в ответе);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ставить цель собственной познавательной деятельности (в рамках проектной деятельности) и удерживать ее (с опорой на шаблоны в рабочих тетрадях).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Познавательные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Учащиеся научатся: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выделять существенное и несущественное в тексте задачи, составлять краткую запись условия задачи;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моделировать условия текстовых задач освоенными способами;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сопоставлять разные способы решения задач;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устанавливать закономерности и использовать их при выполнении заданий (продолжать ряд, заполнять пустые клетки в таблице, составлять равенства и решать задачи по аналогии);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осуществлять синтез числового выражения (восстановление деформированных равенств), условия текстовой задачи (восстановление условия по рисунку, схеме, краткой записи);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конструировать геометрические фигуры из заданных частей;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понимать информацию, представленную в виде текста, схемы, таблицы, диаграммы; дополнять таблицы недостающими данными, достраивать диаграммы;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находить нужную информацию в учебники;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использовать свойства арифметических действий для выполнения вычислений и решения задач разными способами;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сравнивать длину предметов, выраженную в разных единицах; сравнивать массу предметов, выраженную в разных единицах;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ориентироваться в рисунках, схемах, цепочках вычислений;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ориентироваться на «ленте времени», определять начало, конец и длительность события.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Учащиеся получат возможность научиться: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сравнивать и классифицировать числовые и буквенные выражения, текстовые;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моделировать условие задачи освоенными способами; изменять схемы в зависимости от условия задачи;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давать качественную оценку ответа к задаче («сможет ли…», «хватит ли…», «успеет ли…»);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соотносить данные таблицы и диаграммы, отображать данные на диаграмме;</w:t>
      </w:r>
    </w:p>
    <w:p w:rsidR="00DB3369" w:rsidRPr="00DB3369" w:rsidRDefault="00DB3369" w:rsidP="00DB3369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Коммуникативные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Учащиеся научатся: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задавать вопросы с целью получения нужной информации;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обсуждать варианты выполнения заданий;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 осознавать необходимость аргументации собственной позиции и критической оценки мнения партнера.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Учащиеся получат возможность научиться: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сотрудничать с товарищами при групповой работе (в ходе проектной м деятельности): распределять обязанности; планировать свою часть работы;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объединять полученные результаты при совместной презентации проекта.</w:t>
      </w:r>
    </w:p>
    <w:p w:rsidR="00274265" w:rsidRPr="002D7226" w:rsidRDefault="00274265" w:rsidP="00DB3369">
      <w:pPr>
        <w:pStyle w:val="af0"/>
        <w:jc w:val="both"/>
        <w:rPr>
          <w:rFonts w:ascii="Times New Roman" w:eastAsia="Times New Roman" w:hAnsi="Times New Roman"/>
          <w:b/>
          <w:bCs/>
          <w:smallCaps/>
          <w:color w:val="000000"/>
          <w:spacing w:val="-2"/>
          <w:sz w:val="28"/>
          <w:szCs w:val="28"/>
        </w:rPr>
      </w:pPr>
    </w:p>
    <w:p w:rsidR="00CD685E" w:rsidRPr="006B2EED" w:rsidRDefault="00CD685E" w:rsidP="00DB3369">
      <w:pPr>
        <w:pStyle w:val="af0"/>
        <w:jc w:val="both"/>
        <w:rPr>
          <w:rFonts w:ascii="Times New Roman" w:hAnsi="Times New Roman"/>
          <w:b/>
          <w:sz w:val="28"/>
          <w:szCs w:val="28"/>
        </w:rPr>
      </w:pPr>
      <w:r w:rsidRPr="006B2EED">
        <w:rPr>
          <w:rFonts w:ascii="Times New Roman" w:hAnsi="Times New Roman"/>
          <w:b/>
          <w:sz w:val="28"/>
          <w:szCs w:val="28"/>
        </w:rPr>
        <w:t>Основные виды учебной деятельности</w:t>
      </w:r>
    </w:p>
    <w:p w:rsidR="00CD685E" w:rsidRPr="00B1055C" w:rsidRDefault="00CD685E" w:rsidP="00CD685E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>1. Групповая: фронтальные занятия и занятия в малых группах</w:t>
      </w:r>
      <w:r>
        <w:rPr>
          <w:rFonts w:ascii="Times New Roman" w:hAnsi="Times New Roman"/>
          <w:sz w:val="28"/>
          <w:szCs w:val="28"/>
        </w:rPr>
        <w:t xml:space="preserve"> (объяснение, беседа, обсуждение, работа с ЦОР, видеоматериалами и т.п.)</w:t>
      </w:r>
    </w:p>
    <w:p w:rsidR="00CD685E" w:rsidRPr="00B1055C" w:rsidRDefault="00CD685E" w:rsidP="00CD685E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 xml:space="preserve">2. Индивидуально-обособленная: самостоятельная работа учащегося, домашняя работа, контрольные и самостоятельные работы, самостоятельное выполнение заданий у доски или в тетради в ходе </w:t>
      </w:r>
      <w:proofErr w:type="gramStart"/>
      <w:r w:rsidRPr="00B1055C">
        <w:rPr>
          <w:rFonts w:ascii="Times New Roman" w:hAnsi="Times New Roman"/>
          <w:sz w:val="28"/>
          <w:szCs w:val="28"/>
        </w:rPr>
        <w:t>урока</w:t>
      </w:r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решение задач, нахождение значения выражений</w:t>
      </w:r>
      <w:r w:rsidRPr="00B1055C">
        <w:rPr>
          <w:rFonts w:ascii="Times New Roman" w:hAnsi="Times New Roman"/>
          <w:sz w:val="28"/>
          <w:szCs w:val="28"/>
        </w:rPr>
        <w:t>.</w:t>
      </w:r>
    </w:p>
    <w:p w:rsidR="00CD685E" w:rsidRPr="00B1055C" w:rsidRDefault="00CD685E" w:rsidP="00CD685E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>I - виды деятельности со словесной (знаковой) основой:</w:t>
      </w:r>
    </w:p>
    <w:p w:rsidR="00CD685E" w:rsidRPr="00B1055C" w:rsidRDefault="00CD685E" w:rsidP="00CD685E">
      <w:pPr>
        <w:pStyle w:val="af0"/>
        <w:numPr>
          <w:ilvl w:val="0"/>
          <w:numId w:val="6"/>
        </w:num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>Слушание объяснений учителя.</w:t>
      </w:r>
    </w:p>
    <w:p w:rsidR="00CD685E" w:rsidRPr="00B1055C" w:rsidRDefault="00CD685E" w:rsidP="00CD685E">
      <w:pPr>
        <w:pStyle w:val="af0"/>
        <w:numPr>
          <w:ilvl w:val="0"/>
          <w:numId w:val="6"/>
        </w:num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>Слушание и анализ выступлений своих товарищей.</w:t>
      </w:r>
    </w:p>
    <w:p w:rsidR="00CD685E" w:rsidRPr="00B1055C" w:rsidRDefault="00CD685E" w:rsidP="00CD685E">
      <w:pPr>
        <w:pStyle w:val="af0"/>
        <w:numPr>
          <w:ilvl w:val="0"/>
          <w:numId w:val="6"/>
        </w:num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>Самостоятельная работа с учебником.</w:t>
      </w:r>
    </w:p>
    <w:p w:rsidR="00CD685E" w:rsidRPr="00B1055C" w:rsidRDefault="00CD685E" w:rsidP="00CD685E">
      <w:pPr>
        <w:pStyle w:val="af0"/>
        <w:numPr>
          <w:ilvl w:val="0"/>
          <w:numId w:val="6"/>
        </w:num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>Работа с научно-популярной литературой;</w:t>
      </w:r>
    </w:p>
    <w:p w:rsidR="00CD685E" w:rsidRPr="00B1055C" w:rsidRDefault="00CD685E" w:rsidP="00CD685E">
      <w:pPr>
        <w:pStyle w:val="af0"/>
        <w:numPr>
          <w:ilvl w:val="0"/>
          <w:numId w:val="6"/>
        </w:num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сообщений по заданной тематике</w:t>
      </w:r>
      <w:r w:rsidRPr="00B1055C">
        <w:rPr>
          <w:rFonts w:ascii="Times New Roman" w:hAnsi="Times New Roman"/>
          <w:sz w:val="28"/>
          <w:szCs w:val="28"/>
        </w:rPr>
        <w:t>.</w:t>
      </w:r>
    </w:p>
    <w:p w:rsidR="00CD685E" w:rsidRPr="00B1055C" w:rsidRDefault="00CD685E" w:rsidP="00CD685E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>II - виды деятельности на основе восприятия элементов действительности:</w:t>
      </w:r>
    </w:p>
    <w:p w:rsidR="00CD685E" w:rsidRPr="00B1055C" w:rsidRDefault="00CD685E" w:rsidP="00CD685E">
      <w:pPr>
        <w:pStyle w:val="af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>Наблюдение за демонстрациями учителя.</w:t>
      </w:r>
    </w:p>
    <w:p w:rsidR="00CD685E" w:rsidRPr="00B1055C" w:rsidRDefault="00CD685E" w:rsidP="00CD685E">
      <w:pPr>
        <w:pStyle w:val="af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>Просмотр учебных фильмов.</w:t>
      </w:r>
    </w:p>
    <w:p w:rsidR="00CD685E" w:rsidRPr="00B1055C" w:rsidRDefault="00CD685E" w:rsidP="00CD685E">
      <w:pPr>
        <w:pStyle w:val="af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 xml:space="preserve">Анализ </w:t>
      </w:r>
      <w:r>
        <w:rPr>
          <w:rFonts w:ascii="Times New Roman" w:hAnsi="Times New Roman"/>
          <w:sz w:val="28"/>
          <w:szCs w:val="28"/>
        </w:rPr>
        <w:t>рисунков</w:t>
      </w:r>
      <w:r w:rsidRPr="00B1055C">
        <w:rPr>
          <w:rFonts w:ascii="Times New Roman" w:hAnsi="Times New Roman"/>
          <w:sz w:val="28"/>
          <w:szCs w:val="28"/>
        </w:rPr>
        <w:t>, таблиц, схем.</w:t>
      </w:r>
    </w:p>
    <w:p w:rsidR="00CD685E" w:rsidRPr="00B1055C" w:rsidRDefault="00CD685E" w:rsidP="00CD685E">
      <w:pPr>
        <w:pStyle w:val="af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>Анализ проблемных ситуаций.</w:t>
      </w:r>
    </w:p>
    <w:p w:rsidR="00021BF4" w:rsidRPr="0064263A" w:rsidRDefault="00CD685E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-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понимание математических отношений является сре</w:t>
      </w:r>
      <w:r w:rsidR="00863235" w:rsidRPr="0064263A">
        <w:rPr>
          <w:rFonts w:ascii="Times New Roman" w:eastAsiaTheme="minorHAnsi" w:hAnsi="Times New Roman" w:cs="Times New Roman"/>
          <w:sz w:val="28"/>
          <w:szCs w:val="28"/>
        </w:rPr>
        <w:t>дством познания закономерностей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существования окружающего мира, фактов, процессов и явлений,</w:t>
      </w:r>
      <w:r w:rsidR="001F7DE2" w:rsidRPr="0064263A">
        <w:rPr>
          <w:rFonts w:ascii="Times New Roman" w:eastAsiaTheme="minorHAnsi" w:hAnsi="Times New Roman" w:cs="Times New Roman"/>
          <w:sz w:val="28"/>
          <w:szCs w:val="28"/>
        </w:rPr>
        <w:t xml:space="preserve"> происходящих в</w:t>
      </w:r>
      <w:r w:rsidR="00863235" w:rsidRPr="0064263A">
        <w:rPr>
          <w:rFonts w:ascii="Times New Roman" w:eastAsiaTheme="minorHAnsi" w:hAnsi="Times New Roman" w:cs="Times New Roman"/>
          <w:sz w:val="28"/>
          <w:szCs w:val="28"/>
        </w:rPr>
        <w:t>природе и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обществе (хронология событий, протяженность во времени</w:t>
      </w:r>
      <w:r w:rsidR="001F7DE2" w:rsidRPr="0064263A">
        <w:rPr>
          <w:rFonts w:ascii="Times New Roman" w:eastAsiaTheme="minorHAnsi" w:hAnsi="Times New Roman" w:cs="Times New Roman"/>
          <w:sz w:val="28"/>
          <w:szCs w:val="28"/>
        </w:rPr>
        <w:t>, образование</w:t>
      </w:r>
      <w:r w:rsidR="00863235" w:rsidRPr="0064263A">
        <w:rPr>
          <w:rFonts w:ascii="Times New Roman" w:eastAsiaTheme="minorHAnsi" w:hAnsi="Times New Roman" w:cs="Times New Roman"/>
          <w:sz w:val="28"/>
          <w:szCs w:val="28"/>
        </w:rPr>
        <w:t xml:space="preserve">целого из </w:t>
      </w:r>
      <w:proofErr w:type="gramStart"/>
      <w:r w:rsidR="00863235" w:rsidRPr="0064263A">
        <w:rPr>
          <w:rFonts w:ascii="Times New Roman" w:eastAsiaTheme="minorHAnsi" w:hAnsi="Times New Roman" w:cs="Times New Roman"/>
          <w:sz w:val="28"/>
          <w:szCs w:val="28"/>
        </w:rPr>
        <w:t>частей,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изменение</w:t>
      </w:r>
      <w:proofErr w:type="gramEnd"/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 xml:space="preserve"> формы, размера и т. д.);</w:t>
      </w:r>
    </w:p>
    <w:p w:rsidR="00021BF4" w:rsidRDefault="00CD7A52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 xml:space="preserve">математические представления о числах, величинах, </w:t>
      </w:r>
      <w:r w:rsidR="00021BF4" w:rsidRPr="0064263A">
        <w:rPr>
          <w:rFonts w:ascii="Times New Roman" w:eastAsiaTheme="minorHAnsi" w:hAnsi="Times New Roman" w:cs="Times New Roman"/>
          <w:sz w:val="28"/>
          <w:szCs w:val="28"/>
        </w:rPr>
        <w:t>геометрических фигурах являются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условием целостного восприятия творений природы и ч</w:t>
      </w:r>
      <w:r w:rsidR="00021BF4" w:rsidRPr="0064263A">
        <w:rPr>
          <w:rFonts w:ascii="Times New Roman" w:eastAsiaTheme="minorHAnsi" w:hAnsi="Times New Roman" w:cs="Times New Roman"/>
          <w:sz w:val="28"/>
          <w:szCs w:val="28"/>
        </w:rPr>
        <w:t xml:space="preserve">еловека (памятники </w:t>
      </w:r>
      <w:proofErr w:type="gramStart"/>
      <w:r w:rsidR="00021BF4" w:rsidRPr="0064263A">
        <w:rPr>
          <w:rFonts w:ascii="Times New Roman" w:eastAsiaTheme="minorHAnsi" w:hAnsi="Times New Roman" w:cs="Times New Roman"/>
          <w:sz w:val="28"/>
          <w:szCs w:val="28"/>
        </w:rPr>
        <w:t>архитектуры,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сокровища</w:t>
      </w:r>
      <w:proofErr w:type="gramEnd"/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 xml:space="preserve"> искусства и культуры, объекты природы);</w:t>
      </w:r>
    </w:p>
    <w:p w:rsidR="00C809D5" w:rsidRPr="0064263A" w:rsidRDefault="00CD7A52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владение математическим языком, алгоритмами, э</w:t>
      </w:r>
      <w:r w:rsidR="00021BF4" w:rsidRPr="0064263A">
        <w:rPr>
          <w:rFonts w:ascii="Times New Roman" w:eastAsiaTheme="minorHAnsi" w:hAnsi="Times New Roman" w:cs="Times New Roman"/>
          <w:sz w:val="28"/>
          <w:szCs w:val="28"/>
        </w:rPr>
        <w:t>лементами математической логики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позволяет ученику совершенствовать коммуникативную деятельность (а</w:t>
      </w:r>
      <w:r w:rsidR="00021BF4" w:rsidRPr="0064263A">
        <w:rPr>
          <w:rFonts w:ascii="Times New Roman" w:eastAsiaTheme="minorHAnsi" w:hAnsi="Times New Roman" w:cs="Times New Roman"/>
          <w:sz w:val="28"/>
          <w:szCs w:val="28"/>
        </w:rPr>
        <w:t>ргументировать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свою точку зрения, строить логические цепоч</w:t>
      </w:r>
      <w:r w:rsidR="00021BF4" w:rsidRPr="0064263A">
        <w:rPr>
          <w:rFonts w:ascii="Times New Roman" w:eastAsiaTheme="minorHAnsi" w:hAnsi="Times New Roman" w:cs="Times New Roman"/>
          <w:sz w:val="28"/>
          <w:szCs w:val="28"/>
        </w:rPr>
        <w:t>ки рассуждения, опровергать или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подтверждать истинность предположения).</w:t>
      </w:r>
    </w:p>
    <w:p w:rsidR="00C809D5" w:rsidRPr="0090120E" w:rsidRDefault="00CD685E" w:rsidP="00CD685E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before="225" w:after="150" w:line="240" w:lineRule="auto"/>
        <w:jc w:val="center"/>
        <w:rPr>
          <w:rFonts w:ascii="Times New Roman" w:eastAsiaTheme="minorHAnsi" w:hAnsi="Times New Roman" w:cs="Times New Roman"/>
          <w:b/>
          <w:bCs/>
          <w:sz w:val="32"/>
          <w:szCs w:val="28"/>
        </w:rPr>
      </w:pPr>
      <w:r w:rsidRPr="0090120E">
        <w:rPr>
          <w:rFonts w:ascii="Times New Roman" w:eastAsiaTheme="minorHAnsi" w:hAnsi="Times New Roman" w:cs="Times New Roman"/>
          <w:b/>
          <w:bCs/>
          <w:sz w:val="32"/>
          <w:szCs w:val="28"/>
        </w:rPr>
        <w:t xml:space="preserve">Раздел </w:t>
      </w:r>
      <w:r w:rsidR="00257C31" w:rsidRPr="0090120E">
        <w:rPr>
          <w:rFonts w:ascii="Times New Roman" w:eastAsiaTheme="minorHAnsi" w:hAnsi="Times New Roman" w:cs="Times New Roman"/>
          <w:b/>
          <w:bCs/>
          <w:sz w:val="32"/>
          <w:szCs w:val="28"/>
        </w:rPr>
        <w:t xml:space="preserve">3 </w:t>
      </w:r>
      <w:r w:rsidRPr="0090120E">
        <w:rPr>
          <w:rFonts w:ascii="Times New Roman" w:eastAsiaTheme="minorHAnsi" w:hAnsi="Times New Roman" w:cs="Times New Roman"/>
          <w:b/>
          <w:bCs/>
          <w:sz w:val="32"/>
          <w:szCs w:val="28"/>
        </w:rPr>
        <w:t>«Содержание учебного предмета математика»</w:t>
      </w:r>
    </w:p>
    <w:p w:rsidR="00661D3D" w:rsidRPr="00661D3D" w:rsidRDefault="00661D3D" w:rsidP="00661D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4"/>
        </w:rPr>
      </w:pPr>
      <w:r w:rsidRPr="00661D3D">
        <w:rPr>
          <w:rFonts w:ascii="Times New Roman" w:hAnsi="Times New Roman"/>
          <w:b/>
          <w:bCs/>
          <w:color w:val="000000"/>
          <w:sz w:val="28"/>
          <w:szCs w:val="24"/>
        </w:rPr>
        <w:t xml:space="preserve">3 класс </w:t>
      </w:r>
    </w:p>
    <w:p w:rsidR="00661D3D" w:rsidRPr="00661D3D" w:rsidRDefault="00661D3D" w:rsidP="00661D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61D3D">
        <w:rPr>
          <w:rFonts w:ascii="Times New Roman" w:hAnsi="Times New Roman"/>
          <w:b/>
          <w:bCs/>
          <w:color w:val="000000"/>
          <w:sz w:val="28"/>
          <w:szCs w:val="28"/>
        </w:rPr>
        <w:t xml:space="preserve">Числа и величины </w:t>
      </w:r>
    </w:p>
    <w:p w:rsidR="00661D3D" w:rsidRPr="00661D3D" w:rsidRDefault="00661D3D" w:rsidP="00274265">
      <w:pPr>
        <w:autoSpaceDE w:val="0"/>
        <w:autoSpaceDN w:val="0"/>
        <w:adjustRightInd w:val="0"/>
        <w:spacing w:after="0" w:line="240" w:lineRule="auto"/>
        <w:ind w:left="-85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61D3D">
        <w:rPr>
          <w:rFonts w:ascii="Times New Roman" w:hAnsi="Times New Roman"/>
          <w:color w:val="000000"/>
          <w:sz w:val="28"/>
          <w:szCs w:val="28"/>
        </w:rPr>
        <w:t>Названия, запись, последовательность чисел до 10 000. Сравнение чисел.</w:t>
      </w:r>
    </w:p>
    <w:p w:rsidR="00661D3D" w:rsidRPr="00661D3D" w:rsidRDefault="00661D3D" w:rsidP="00661D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61D3D">
        <w:rPr>
          <w:rFonts w:ascii="Times New Roman" w:hAnsi="Times New Roman"/>
          <w:color w:val="000000"/>
          <w:sz w:val="28"/>
          <w:szCs w:val="28"/>
        </w:rPr>
        <w:lastRenderedPageBreak/>
        <w:t>Разряды (единицы, десятки, сотни), разрядный состав трехзначных чисел.</w:t>
      </w:r>
    </w:p>
    <w:p w:rsidR="00661D3D" w:rsidRPr="00661D3D" w:rsidRDefault="00661D3D" w:rsidP="00661D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61D3D">
        <w:rPr>
          <w:rFonts w:ascii="Times New Roman" w:hAnsi="Times New Roman"/>
          <w:color w:val="000000"/>
          <w:sz w:val="28"/>
          <w:szCs w:val="28"/>
        </w:rPr>
        <w:t>Представление чисел в виде суммы разрядных слагаемых.</w:t>
      </w:r>
    </w:p>
    <w:p w:rsidR="00661D3D" w:rsidRPr="00661D3D" w:rsidRDefault="00661D3D" w:rsidP="00661D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61D3D">
        <w:rPr>
          <w:rFonts w:ascii="Times New Roman" w:hAnsi="Times New Roman"/>
          <w:color w:val="000000"/>
          <w:sz w:val="28"/>
          <w:szCs w:val="28"/>
        </w:rPr>
        <w:t>Масса, единицы массы (тонна, грамм). Метрические соотношения между изученными единицами массы.</w:t>
      </w:r>
    </w:p>
    <w:p w:rsidR="00661D3D" w:rsidRPr="00661D3D" w:rsidRDefault="00661D3D" w:rsidP="00661D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61D3D">
        <w:rPr>
          <w:rFonts w:ascii="Times New Roman" w:hAnsi="Times New Roman"/>
          <w:color w:val="000000"/>
          <w:sz w:val="28"/>
          <w:szCs w:val="28"/>
        </w:rPr>
        <w:t>Время, единицы времени (секунда, сутки, неделя, месяц, год).</w:t>
      </w:r>
    </w:p>
    <w:p w:rsidR="00661D3D" w:rsidRPr="00661D3D" w:rsidRDefault="00661D3D" w:rsidP="00661D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61D3D">
        <w:rPr>
          <w:rFonts w:ascii="Times New Roman" w:hAnsi="Times New Roman"/>
          <w:color w:val="000000"/>
          <w:sz w:val="28"/>
          <w:szCs w:val="28"/>
        </w:rPr>
        <w:t>Метрические соотношения между изученными единицами времени.</w:t>
      </w:r>
    </w:p>
    <w:p w:rsidR="00661D3D" w:rsidRPr="00661D3D" w:rsidRDefault="00661D3D" w:rsidP="00661D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61D3D">
        <w:rPr>
          <w:rFonts w:ascii="Times New Roman" w:hAnsi="Times New Roman"/>
          <w:color w:val="000000"/>
          <w:sz w:val="28"/>
          <w:szCs w:val="28"/>
        </w:rPr>
        <w:t>Скорость, единицы скорости.</w:t>
      </w:r>
    </w:p>
    <w:p w:rsidR="00661D3D" w:rsidRPr="00661D3D" w:rsidRDefault="00661D3D" w:rsidP="00661D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61D3D">
        <w:rPr>
          <w:rFonts w:ascii="Times New Roman" w:hAnsi="Times New Roman"/>
          <w:b/>
          <w:bCs/>
          <w:color w:val="000000"/>
          <w:sz w:val="28"/>
          <w:szCs w:val="28"/>
        </w:rPr>
        <w:t xml:space="preserve">Арифметические действия </w:t>
      </w:r>
    </w:p>
    <w:p w:rsidR="00661D3D" w:rsidRPr="00661D3D" w:rsidRDefault="00661D3D" w:rsidP="00661D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61D3D">
        <w:rPr>
          <w:rFonts w:ascii="Times New Roman" w:hAnsi="Times New Roman"/>
          <w:color w:val="000000"/>
          <w:sz w:val="28"/>
          <w:szCs w:val="28"/>
        </w:rPr>
        <w:t>Распределительный закон. Сложение и вычитание с переходом через</w:t>
      </w:r>
    </w:p>
    <w:p w:rsidR="00661D3D" w:rsidRPr="00661D3D" w:rsidRDefault="00661D3D" w:rsidP="00661D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61D3D">
        <w:rPr>
          <w:rFonts w:ascii="Times New Roman" w:hAnsi="Times New Roman"/>
          <w:color w:val="000000"/>
          <w:sz w:val="28"/>
          <w:szCs w:val="28"/>
        </w:rPr>
        <w:t>разряд в пределах 10 000.</w:t>
      </w:r>
    </w:p>
    <w:p w:rsidR="00661D3D" w:rsidRPr="00661D3D" w:rsidRDefault="00661D3D" w:rsidP="00661D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61D3D">
        <w:rPr>
          <w:rFonts w:ascii="Times New Roman" w:hAnsi="Times New Roman"/>
          <w:color w:val="000000"/>
          <w:sz w:val="28"/>
          <w:szCs w:val="28"/>
        </w:rPr>
        <w:t>Письменное умножение на однозначное число в пределах 10 000. Деление с остатком. Письменное деление на однозначное число в пределах 1000.</w:t>
      </w:r>
    </w:p>
    <w:p w:rsidR="00661D3D" w:rsidRPr="00661D3D" w:rsidRDefault="00661D3D" w:rsidP="00661D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61D3D">
        <w:rPr>
          <w:rFonts w:ascii="Times New Roman" w:hAnsi="Times New Roman"/>
          <w:color w:val="000000"/>
          <w:sz w:val="28"/>
          <w:szCs w:val="28"/>
        </w:rPr>
        <w:t>Нахождение неизвестного компонента арифметических действий.</w:t>
      </w:r>
    </w:p>
    <w:p w:rsidR="00661D3D" w:rsidRPr="00661D3D" w:rsidRDefault="00661D3D" w:rsidP="00661D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Рациональные приё</w:t>
      </w:r>
      <w:r w:rsidRPr="00661D3D">
        <w:rPr>
          <w:rFonts w:ascii="Times New Roman" w:hAnsi="Times New Roman"/>
          <w:color w:val="000000"/>
          <w:sz w:val="28"/>
          <w:szCs w:val="28"/>
        </w:rPr>
        <w:t>мы вычислений (вычитание числа из суммы и суммы из числа, умножение и деление суммы на число).</w:t>
      </w:r>
    </w:p>
    <w:p w:rsidR="00661D3D" w:rsidRPr="00661D3D" w:rsidRDefault="00661D3D" w:rsidP="00661D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Приё</w:t>
      </w:r>
      <w:r w:rsidRPr="00661D3D">
        <w:rPr>
          <w:rFonts w:ascii="Times New Roman" w:hAnsi="Times New Roman"/>
          <w:color w:val="000000"/>
          <w:sz w:val="28"/>
          <w:szCs w:val="28"/>
        </w:rPr>
        <w:t>мы контроля и самопроверки результата вычислений (определение последней цифры результата сложения, вычитания, умножения; определение первой цифры результата деления и числа цифр в ответе).</w:t>
      </w:r>
    </w:p>
    <w:p w:rsidR="00661D3D" w:rsidRPr="00661D3D" w:rsidRDefault="00661D3D" w:rsidP="00661D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61D3D">
        <w:rPr>
          <w:rFonts w:ascii="Times New Roman" w:hAnsi="Times New Roman"/>
          <w:b/>
          <w:bCs/>
          <w:color w:val="000000"/>
          <w:sz w:val="28"/>
          <w:szCs w:val="28"/>
        </w:rPr>
        <w:t xml:space="preserve">Текстовые задачи </w:t>
      </w:r>
    </w:p>
    <w:p w:rsidR="00661D3D" w:rsidRPr="00661D3D" w:rsidRDefault="00661D3D" w:rsidP="00661D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61D3D">
        <w:rPr>
          <w:rFonts w:ascii="Times New Roman" w:hAnsi="Times New Roman"/>
          <w:color w:val="000000"/>
          <w:sz w:val="28"/>
          <w:szCs w:val="28"/>
        </w:rPr>
        <w:t>Моделирование условия текстовой задачи. Решение задач разными способами.</w:t>
      </w:r>
    </w:p>
    <w:p w:rsidR="00661D3D" w:rsidRPr="00661D3D" w:rsidRDefault="00661D3D" w:rsidP="00661D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61D3D">
        <w:rPr>
          <w:rFonts w:ascii="Times New Roman" w:hAnsi="Times New Roman"/>
          <w:color w:val="000000"/>
          <w:sz w:val="28"/>
          <w:szCs w:val="28"/>
        </w:rPr>
        <w:t>Решение текстовых задач: кратное сравнение; определение длины пути,</w:t>
      </w:r>
    </w:p>
    <w:p w:rsidR="00661D3D" w:rsidRPr="00661D3D" w:rsidRDefault="00661D3D" w:rsidP="00661D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61D3D">
        <w:rPr>
          <w:rFonts w:ascii="Times New Roman" w:hAnsi="Times New Roman"/>
          <w:color w:val="000000"/>
          <w:sz w:val="28"/>
          <w:szCs w:val="28"/>
        </w:rPr>
        <w:t>времени и скорости движения; определение цены и стоимости; определение</w:t>
      </w:r>
    </w:p>
    <w:p w:rsidR="00661D3D" w:rsidRPr="00661D3D" w:rsidRDefault="00661D3D" w:rsidP="00661D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61D3D">
        <w:rPr>
          <w:rFonts w:ascii="Times New Roman" w:hAnsi="Times New Roman"/>
          <w:color w:val="000000"/>
          <w:sz w:val="28"/>
          <w:szCs w:val="28"/>
        </w:rPr>
        <w:t>доли числа и числа по доле.</w:t>
      </w:r>
    </w:p>
    <w:p w:rsidR="00661D3D" w:rsidRPr="00661D3D" w:rsidRDefault="00661D3D" w:rsidP="00661D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61D3D">
        <w:rPr>
          <w:rFonts w:ascii="Times New Roman" w:hAnsi="Times New Roman"/>
          <w:b/>
          <w:bCs/>
          <w:color w:val="000000"/>
          <w:sz w:val="28"/>
          <w:szCs w:val="28"/>
        </w:rPr>
        <w:t xml:space="preserve">Геометрические фигуры и величины </w:t>
      </w:r>
    </w:p>
    <w:p w:rsidR="00661D3D" w:rsidRPr="00661D3D" w:rsidRDefault="00661D3D" w:rsidP="00661D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61D3D">
        <w:rPr>
          <w:rFonts w:ascii="Times New Roman" w:hAnsi="Times New Roman"/>
          <w:color w:val="000000"/>
          <w:sz w:val="28"/>
          <w:szCs w:val="28"/>
        </w:rPr>
        <w:t>Круг и окружность (радиус, диаметр). Построение окружности с помощью циркуля.</w:t>
      </w:r>
    </w:p>
    <w:p w:rsidR="00661D3D" w:rsidRPr="00661D3D" w:rsidRDefault="00661D3D" w:rsidP="00661D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61D3D">
        <w:rPr>
          <w:rFonts w:ascii="Times New Roman" w:hAnsi="Times New Roman"/>
          <w:color w:val="000000"/>
          <w:sz w:val="28"/>
          <w:szCs w:val="28"/>
        </w:rPr>
        <w:t>Единицы длины (дециметр). Метрические соотношения между</w:t>
      </w:r>
    </w:p>
    <w:p w:rsidR="00661D3D" w:rsidRPr="00661D3D" w:rsidRDefault="00661D3D" w:rsidP="00661D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61D3D">
        <w:rPr>
          <w:rFonts w:ascii="Times New Roman" w:hAnsi="Times New Roman"/>
          <w:color w:val="000000"/>
          <w:sz w:val="28"/>
          <w:szCs w:val="28"/>
        </w:rPr>
        <w:t>изученными единицами длины.</w:t>
      </w:r>
    </w:p>
    <w:p w:rsidR="00661D3D" w:rsidRPr="00661D3D" w:rsidRDefault="00661D3D" w:rsidP="00661D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61D3D">
        <w:rPr>
          <w:rFonts w:ascii="Times New Roman" w:hAnsi="Times New Roman"/>
          <w:b/>
          <w:bCs/>
          <w:color w:val="000000"/>
          <w:sz w:val="28"/>
          <w:szCs w:val="28"/>
        </w:rPr>
        <w:t xml:space="preserve">Работа с данными </w:t>
      </w:r>
    </w:p>
    <w:p w:rsidR="00661D3D" w:rsidRPr="00661D3D" w:rsidRDefault="00661D3D" w:rsidP="00661D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61D3D">
        <w:rPr>
          <w:rFonts w:ascii="Times New Roman" w:hAnsi="Times New Roman"/>
          <w:color w:val="000000"/>
          <w:sz w:val="28"/>
          <w:szCs w:val="28"/>
        </w:rPr>
        <w:t>Чтение, заполнение таблиц, интерпретация данных таблицы. Работа с</w:t>
      </w:r>
    </w:p>
    <w:p w:rsidR="00661D3D" w:rsidRPr="00661D3D" w:rsidRDefault="00661D3D" w:rsidP="00661D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61D3D">
        <w:rPr>
          <w:rFonts w:ascii="Times New Roman" w:hAnsi="Times New Roman"/>
          <w:color w:val="000000"/>
          <w:sz w:val="28"/>
          <w:szCs w:val="28"/>
        </w:rPr>
        <w:t>таблицами (планирование маршрута). Знакомство с диаграммами (столбчатая</w:t>
      </w:r>
    </w:p>
    <w:p w:rsidR="00661D3D" w:rsidRPr="00661D3D" w:rsidRDefault="00661D3D" w:rsidP="00661D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61D3D">
        <w:rPr>
          <w:rFonts w:ascii="Times New Roman" w:hAnsi="Times New Roman"/>
          <w:color w:val="000000"/>
          <w:sz w:val="28"/>
          <w:szCs w:val="28"/>
        </w:rPr>
        <w:t>диаграмма, круговая диаграмма).</w:t>
      </w:r>
    </w:p>
    <w:p w:rsidR="00C809D5" w:rsidRPr="0064263A" w:rsidRDefault="00C809D5" w:rsidP="00661D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b/>
          <w:bCs/>
          <w:sz w:val="28"/>
          <w:szCs w:val="28"/>
        </w:rPr>
        <w:t>Итоговое повторение.</w:t>
      </w:r>
    </w:p>
    <w:p w:rsidR="00C809D5" w:rsidRPr="0064263A" w:rsidRDefault="00C809D5" w:rsidP="00661D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Повторение изученных тем.</w:t>
      </w:r>
    </w:p>
    <w:p w:rsidR="000A5681" w:rsidRPr="0064263A" w:rsidRDefault="000A5681" w:rsidP="00661D3D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after="150"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</w:rPr>
      </w:pPr>
    </w:p>
    <w:p w:rsidR="007D5A6B" w:rsidRDefault="007D5A6B" w:rsidP="007D5A6B">
      <w:pPr>
        <w:pStyle w:val="af0"/>
        <w:autoSpaceDE w:val="0"/>
        <w:autoSpaceDN w:val="0"/>
        <w:jc w:val="both"/>
        <w:rPr>
          <w:rFonts w:ascii="Times New Roman" w:hAnsi="Times New Roman"/>
          <w:sz w:val="24"/>
          <w:szCs w:val="24"/>
        </w:rPr>
      </w:pPr>
    </w:p>
    <w:p w:rsidR="00264BCA" w:rsidRDefault="00264BCA" w:rsidP="007D5A6B">
      <w:pPr>
        <w:pStyle w:val="af0"/>
        <w:autoSpaceDE w:val="0"/>
        <w:autoSpaceDN w:val="0"/>
        <w:jc w:val="both"/>
        <w:rPr>
          <w:rFonts w:ascii="Times New Roman" w:hAnsi="Times New Roman"/>
          <w:sz w:val="24"/>
          <w:szCs w:val="24"/>
        </w:rPr>
      </w:pPr>
    </w:p>
    <w:p w:rsidR="00264BCA" w:rsidRDefault="00264BCA" w:rsidP="007D5A6B">
      <w:pPr>
        <w:pStyle w:val="af0"/>
        <w:autoSpaceDE w:val="0"/>
        <w:autoSpaceDN w:val="0"/>
        <w:jc w:val="both"/>
        <w:rPr>
          <w:rFonts w:ascii="Times New Roman" w:hAnsi="Times New Roman"/>
          <w:sz w:val="24"/>
          <w:szCs w:val="24"/>
        </w:rPr>
      </w:pPr>
    </w:p>
    <w:p w:rsidR="00264BCA" w:rsidRDefault="00264BCA" w:rsidP="007D5A6B">
      <w:pPr>
        <w:pStyle w:val="af0"/>
        <w:autoSpaceDE w:val="0"/>
        <w:autoSpaceDN w:val="0"/>
        <w:jc w:val="both"/>
        <w:rPr>
          <w:rFonts w:ascii="Times New Roman" w:hAnsi="Times New Roman"/>
          <w:sz w:val="24"/>
          <w:szCs w:val="24"/>
        </w:rPr>
      </w:pPr>
    </w:p>
    <w:p w:rsidR="00264BCA" w:rsidRDefault="00264BCA" w:rsidP="007D5A6B">
      <w:pPr>
        <w:pStyle w:val="af0"/>
        <w:autoSpaceDE w:val="0"/>
        <w:autoSpaceDN w:val="0"/>
        <w:jc w:val="both"/>
        <w:rPr>
          <w:rFonts w:ascii="Times New Roman" w:hAnsi="Times New Roman"/>
          <w:sz w:val="24"/>
          <w:szCs w:val="24"/>
        </w:rPr>
      </w:pPr>
    </w:p>
    <w:p w:rsidR="00264BCA" w:rsidRDefault="00264BCA" w:rsidP="007D5A6B">
      <w:pPr>
        <w:pStyle w:val="af0"/>
        <w:autoSpaceDE w:val="0"/>
        <w:autoSpaceDN w:val="0"/>
        <w:jc w:val="both"/>
        <w:rPr>
          <w:rFonts w:ascii="Times New Roman" w:hAnsi="Times New Roman"/>
          <w:sz w:val="24"/>
          <w:szCs w:val="24"/>
        </w:rPr>
      </w:pPr>
    </w:p>
    <w:p w:rsidR="00264BCA" w:rsidRDefault="00264BCA" w:rsidP="007D5A6B">
      <w:pPr>
        <w:pStyle w:val="af0"/>
        <w:autoSpaceDE w:val="0"/>
        <w:autoSpaceDN w:val="0"/>
        <w:jc w:val="both"/>
        <w:rPr>
          <w:rFonts w:ascii="Times New Roman" w:hAnsi="Times New Roman"/>
          <w:sz w:val="24"/>
          <w:szCs w:val="24"/>
        </w:rPr>
      </w:pPr>
    </w:p>
    <w:p w:rsidR="00264BCA" w:rsidRDefault="00264BCA" w:rsidP="007D5A6B">
      <w:pPr>
        <w:pStyle w:val="af0"/>
        <w:autoSpaceDE w:val="0"/>
        <w:autoSpaceDN w:val="0"/>
        <w:jc w:val="both"/>
        <w:rPr>
          <w:rFonts w:ascii="Times New Roman" w:hAnsi="Times New Roman"/>
          <w:sz w:val="24"/>
          <w:szCs w:val="24"/>
        </w:rPr>
      </w:pPr>
    </w:p>
    <w:p w:rsidR="00264BCA" w:rsidRPr="007F6FE0" w:rsidRDefault="00264BCA" w:rsidP="007D5A6B">
      <w:pPr>
        <w:pStyle w:val="af0"/>
        <w:autoSpaceDE w:val="0"/>
        <w:autoSpaceDN w:val="0"/>
        <w:jc w:val="both"/>
        <w:rPr>
          <w:rFonts w:ascii="Times New Roman" w:hAnsi="Times New Roman"/>
          <w:sz w:val="24"/>
          <w:szCs w:val="24"/>
        </w:rPr>
      </w:pPr>
    </w:p>
    <w:p w:rsidR="00264BCA" w:rsidRPr="00264BCA" w:rsidRDefault="00264BCA" w:rsidP="00264BC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64BCA">
        <w:rPr>
          <w:rFonts w:ascii="Times New Roman" w:eastAsia="Calibri" w:hAnsi="Times New Roman" w:cs="Times New Roman"/>
          <w:b/>
          <w:bCs/>
          <w:sz w:val="28"/>
          <w:szCs w:val="24"/>
        </w:rPr>
        <w:t>Раздел</w:t>
      </w:r>
      <w:r w:rsidR="002514F0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</w:t>
      </w:r>
      <w:r w:rsidR="002514F0" w:rsidRPr="00264BCA">
        <w:rPr>
          <w:rFonts w:ascii="Times New Roman" w:eastAsia="Calibri" w:hAnsi="Times New Roman" w:cs="Times New Roman"/>
          <w:b/>
          <w:bCs/>
          <w:sz w:val="28"/>
          <w:szCs w:val="24"/>
        </w:rPr>
        <w:t>4</w:t>
      </w:r>
      <w:r w:rsidRPr="00264BCA">
        <w:rPr>
          <w:rFonts w:ascii="Times New Roman" w:eastAsia="Calibri" w:hAnsi="Times New Roman" w:cs="Times New Roman"/>
          <w:b/>
          <w:bCs/>
          <w:sz w:val="28"/>
          <w:szCs w:val="24"/>
        </w:rPr>
        <w:t>. Тематическое планирование по предмету «Математика»</w:t>
      </w:r>
    </w:p>
    <w:p w:rsidR="00264BCA" w:rsidRPr="00264BCA" w:rsidRDefault="00264BCA" w:rsidP="00264B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264BCA">
        <w:rPr>
          <w:rFonts w:ascii="Times New Roman" w:eastAsia="Calibri" w:hAnsi="Times New Roman" w:cs="Times New Roman"/>
          <w:b/>
          <w:bCs/>
          <w:sz w:val="28"/>
          <w:szCs w:val="24"/>
        </w:rPr>
        <w:t>3 класс УМК «Планета Знаний»</w:t>
      </w:r>
    </w:p>
    <w:p w:rsidR="00264BCA" w:rsidRPr="00264BCA" w:rsidRDefault="00264BCA" w:rsidP="00264BCA">
      <w:pPr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4856" w:type="pct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11"/>
        <w:gridCol w:w="52"/>
        <w:gridCol w:w="12"/>
        <w:gridCol w:w="19"/>
        <w:gridCol w:w="6085"/>
        <w:gridCol w:w="6"/>
        <w:gridCol w:w="8"/>
        <w:gridCol w:w="3528"/>
      </w:tblGrid>
      <w:tr w:rsidR="0066414A" w:rsidRPr="00264BCA" w:rsidTr="002514F0">
        <w:trPr>
          <w:trHeight w:val="532"/>
        </w:trPr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Примерное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д/з</w:t>
            </w:r>
            <w:bookmarkStart w:id="1" w:name="_GoBack"/>
            <w:bookmarkEnd w:id="1"/>
          </w:p>
        </w:tc>
      </w:tr>
      <w:tr w:rsidR="00566BF2" w:rsidRPr="00264BCA" w:rsidTr="00566BF2">
        <w:tc>
          <w:tcPr>
            <w:tcW w:w="5000" w:type="pct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66BF2" w:rsidRPr="00264BCA" w:rsidRDefault="00566BF2" w:rsidP="00566B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66BF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Сложение и вычитание (9 ч.)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Считаем до тысячи.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Разрядные</w:t>
            </w:r>
            <w:r w:rsidRPr="00264BC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слагаемые</w:t>
            </w:r>
            <w:r w:rsidRPr="00264BC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с. 7, №№ 7-9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Складываем и вычитаем по разрядам.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с. 8, №3, с. 9 № 6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Меняем одну цифру.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с. 11.</w:t>
            </w:r>
          </w:p>
        </w:tc>
      </w:tr>
      <w:tr w:rsidR="0066414A" w:rsidRPr="00264BCA" w:rsidTr="0066414A">
        <w:trPr>
          <w:trHeight w:val="65"/>
        </w:trPr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Переходим через десяток.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13, № 6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Складываем и вычитаем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десятки. </w:t>
            </w: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17, №4, р.т. с. 15, № 5.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Вычисляем по разрядам.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с. 17, №№ 4,5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Решаем задачи.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21, №№7,8</w:t>
            </w:r>
          </w:p>
        </w:tc>
      </w:tr>
      <w:tr w:rsidR="00566BF2" w:rsidRPr="00264BCA" w:rsidTr="00566BF2">
        <w:tc>
          <w:tcPr>
            <w:tcW w:w="5000" w:type="pct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66BF2" w:rsidRPr="00264BCA" w:rsidRDefault="00566BF2" w:rsidP="00566B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566BF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Умножение и деление (13 ч.)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Математический тренажер.</w:t>
            </w: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21, №№2,3; с. 23, №№ 4,5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Умножаем и делим на 2. </w:t>
            </w:r>
            <w:r w:rsidRPr="00264BC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Контрольный устный счет</w:t>
            </w: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25 №№6,7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величин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Анализ ошибок. Коррекция.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Умножаем и делим на 4. </w:t>
            </w: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27, №7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Умножаем и делим на 3. </w:t>
            </w: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с. 18, № 2; Уч. с. 29 №7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Умножаем на 6.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31, №7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Умножаем на 5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У. с. 33, № 6(</w:t>
            </w:r>
            <w:proofErr w:type="spellStart"/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а,б</w:t>
            </w:r>
            <w:proofErr w:type="spellEnd"/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); </w:t>
            </w:r>
            <w:proofErr w:type="spellStart"/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р.т</w:t>
            </w:r>
            <w:proofErr w:type="spellEnd"/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 с. 21 № 3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Умножаем на 7.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35, №7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Умножаем на 8 и на 9.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37, № 6 (а)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Повторяем таблицу умножения.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с.22.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Решаем задачи, вычисляем,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Сравниваем</w:t>
            </w: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40 № 6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изученного.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С.25.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Проверочная</w:t>
            </w: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4B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работа №1</w:t>
            </w: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таблицы </w:t>
            </w: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умножения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Урок проектов. </w:t>
            </w:r>
            <w:r w:rsidRPr="00264B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Инструктаж по проектной деятельности*</w:t>
            </w: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5B1E" w:rsidRPr="00264BCA" w:rsidTr="00045B1E">
        <w:tc>
          <w:tcPr>
            <w:tcW w:w="5000" w:type="pct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5B1E" w:rsidRPr="00264BCA" w:rsidRDefault="00045B1E" w:rsidP="0004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045B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Числа и фигуры (12 ч.)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Периметр многоугольника.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45, № 5.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Единицы длины.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с. 27.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Дециметр.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Уч.с</w:t>
            </w:r>
            <w:proofErr w:type="spellEnd"/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 49, №5,6.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Вычисляем площадь.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51, № 7.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Контрольная работа №1за первую четверть.</w:t>
            </w: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Повторить формулы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Анализ, коррекция ошибок. Увеличиваем и уменьшаем фигуры. </w:t>
            </w: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53, № 7,. 33.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Строим фигуры из кубиков.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55, № 5,7.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Проектируем сад.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с. 34-35.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изученного. Разворот истории.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с. 31.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Закрепление изученного.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Без задания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Повторение и закрепление</w:t>
            </w:r>
            <w:r w:rsidRPr="00264BC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264B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изученного.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63, № 16, 17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Играем с</w:t>
            </w: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4B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Кенгуру.</w:t>
            </w: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Р.т. с. 39, № 3,4</w:t>
            </w:r>
          </w:p>
        </w:tc>
      </w:tr>
      <w:tr w:rsidR="00045B1E" w:rsidRPr="00264BCA" w:rsidTr="00045B1E">
        <w:tc>
          <w:tcPr>
            <w:tcW w:w="5000" w:type="pct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5B1E" w:rsidRPr="00264BCA" w:rsidRDefault="00045B1E" w:rsidP="0004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045B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Математические законы (19 ч.)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Переставляем слагаемые.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69, 3 4, №8.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Переставляем множители.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71, № 4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Складываем и вычитаем.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73 №6,№7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Умножаем и делим.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75 №8, № 9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Группируем слагаемые.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с. 44.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Умножаем и делим на 10, 100, 1000.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с. 45.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Группируем множители.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81 № 5.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Проверочная</w:t>
            </w: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4B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работа №2</w:t>
            </w: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Повторить величины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Анализ, коррекция ошибок. Математический тренажер. </w:t>
            </w: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82 №2, № 3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Умножаем сумму.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с.85, № 5,7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Умножаем и складываем.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 87 № 4,5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Делим сумму.</w:t>
            </w: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 89 № 6,7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Повторяем все правила. </w:t>
            </w: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с. 46 №2, с.47 № 4, с. 49, № 2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Используем правила вычислений.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92 №10, 11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Размышляем о </w:t>
            </w:r>
            <w:proofErr w:type="spellStart"/>
            <w:proofErr w:type="gramStart"/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нуле.</w:t>
            </w:r>
            <w:r w:rsidRPr="00264BC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Контрольный</w:t>
            </w:r>
            <w:proofErr w:type="spellEnd"/>
            <w:proofErr w:type="gramEnd"/>
            <w:r w:rsidRPr="00264BC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устный</w:t>
            </w:r>
            <w:r w:rsidRPr="00264BC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 </w:t>
            </w:r>
            <w:r w:rsidRPr="00264BC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счет</w:t>
            </w: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с. 51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Идем за покупками.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с. 50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Контрольная работа №2 по теме «Умножение и деление суммы на число»</w:t>
            </w: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Повторить таблицу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Анализ ошибок. Коррекция работ.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98 №2,3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Повторение и закрепление изученного.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Уч.с.99, №5</w:t>
            </w:r>
          </w:p>
        </w:tc>
      </w:tr>
      <w:tr w:rsidR="00045B1E" w:rsidRPr="00264BCA" w:rsidTr="00045B1E">
        <w:tc>
          <w:tcPr>
            <w:tcW w:w="5000" w:type="pct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5B1E" w:rsidRPr="00264BCA" w:rsidRDefault="00045B1E" w:rsidP="0004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045B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Числа и величины (9 ч.)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Измеряем время.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101 №8,9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Минуты  часы — и обратно.</w:t>
            </w: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103 №4,6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Сутки, месяц, год.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105 № 6,7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Контрольная работа №3 за вторую четверть.</w:t>
            </w: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Повторить правила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Анализ и коррекция ошибок.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 с. 54 -55.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Вычисляем длину пути.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107 № 5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Рисуем схемы движения. </w:t>
            </w: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109 №6, с. 55 №5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Скорость.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111 № 5,6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Исследуем зависимость.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Без задания</w:t>
            </w:r>
          </w:p>
        </w:tc>
      </w:tr>
      <w:tr w:rsidR="00045B1E" w:rsidRPr="00264BCA" w:rsidTr="00045B1E">
        <w:tc>
          <w:tcPr>
            <w:tcW w:w="5000" w:type="pct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5B1E" w:rsidRPr="00264BCA" w:rsidRDefault="00045B1E" w:rsidP="0004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045B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Значение выражений (7 ч.)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Как составляют выражения.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64BCA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Уч.II</w:t>
            </w:r>
            <w:proofErr w:type="spellEnd"/>
            <w:r w:rsidRPr="00264BCA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 </w:t>
            </w:r>
            <w:proofErr w:type="spellStart"/>
            <w:r w:rsidRPr="00264BCA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ч.</w:t>
            </w: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</w:t>
            </w:r>
            <w:proofErr w:type="spellEnd"/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 7 №5,6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Вычисляем значение выражения.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9, №7, с. 4 №3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Неизвестное число в равенстве.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11 №5,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Преобразуем выражения.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13 №4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Решаем задачи.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15 №4,6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Закрепление </w:t>
            </w:r>
            <w:proofErr w:type="spellStart"/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изученногоМатематический</w:t>
            </w:r>
            <w:proofErr w:type="spellEnd"/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тренажер</w:t>
            </w: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17 №6.</w:t>
            </w:r>
          </w:p>
        </w:tc>
      </w:tr>
      <w:tr w:rsidR="0066414A" w:rsidRPr="00264BCA" w:rsidTr="0066414A">
        <w:tc>
          <w:tcPr>
            <w:tcW w:w="32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97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64B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Проверочнаяработа</w:t>
            </w:r>
            <w:proofErr w:type="spellEnd"/>
            <w:r w:rsidRPr="00264B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№3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Повтоить</w:t>
            </w:r>
            <w:proofErr w:type="spellEnd"/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правила</w:t>
            </w:r>
          </w:p>
        </w:tc>
      </w:tr>
      <w:tr w:rsidR="00045B1E" w:rsidRPr="00264BCA" w:rsidTr="00045B1E">
        <w:tc>
          <w:tcPr>
            <w:tcW w:w="327" w:type="pct"/>
            <w:gridSpan w:val="3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5B1E" w:rsidRPr="00264BCA" w:rsidRDefault="00045B1E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3" w:type="pct"/>
            <w:gridSpan w:val="5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5B1E" w:rsidRPr="00264BCA" w:rsidRDefault="00045B1E" w:rsidP="00264BC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045B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Складываем с переходом через десяток (8 ч.)</w:t>
            </w:r>
          </w:p>
        </w:tc>
      </w:tr>
      <w:tr w:rsidR="0066414A" w:rsidRPr="00264BCA" w:rsidTr="00045B1E">
        <w:tc>
          <w:tcPr>
            <w:tcW w:w="32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964" w:type="pct"/>
            <w:gridSpan w:val="4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такое масса?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19 №7,8</w:t>
            </w:r>
          </w:p>
        </w:tc>
      </w:tr>
      <w:tr w:rsidR="0066414A" w:rsidRPr="00264BCA" w:rsidTr="0066414A">
        <w:tc>
          <w:tcPr>
            <w:tcW w:w="32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71</w:t>
            </w:r>
          </w:p>
        </w:tc>
        <w:tc>
          <w:tcPr>
            <w:tcW w:w="2964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Записываем сложение в столбик.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21 №5,</w:t>
            </w:r>
          </w:p>
        </w:tc>
      </w:tr>
      <w:tr w:rsidR="0066414A" w:rsidRPr="00264BCA" w:rsidTr="0066414A">
        <w:trPr>
          <w:trHeight w:val="574"/>
        </w:trPr>
        <w:tc>
          <w:tcPr>
            <w:tcW w:w="32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964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Встречаем сложение чисел на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практике. </w:t>
            </w: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23 №6.</w:t>
            </w:r>
          </w:p>
        </w:tc>
      </w:tr>
      <w:tr w:rsidR="0066414A" w:rsidRPr="00264BCA" w:rsidTr="0066414A">
        <w:trPr>
          <w:trHeight w:val="430"/>
        </w:trPr>
        <w:tc>
          <w:tcPr>
            <w:tcW w:w="32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964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Перепись населения. </w:t>
            </w: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25 №4</w:t>
            </w:r>
          </w:p>
        </w:tc>
      </w:tr>
      <w:tr w:rsidR="0066414A" w:rsidRPr="00264BCA" w:rsidTr="0066414A">
        <w:tc>
          <w:tcPr>
            <w:tcW w:w="32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964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дорогам России.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27 №5,6</w:t>
            </w:r>
          </w:p>
        </w:tc>
      </w:tr>
      <w:tr w:rsidR="0066414A" w:rsidRPr="00264BCA" w:rsidTr="0066414A">
        <w:tc>
          <w:tcPr>
            <w:tcW w:w="32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964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 изученного</w:t>
            </w:r>
            <w:proofErr w:type="gramEnd"/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29 №5,6</w:t>
            </w:r>
          </w:p>
        </w:tc>
      </w:tr>
      <w:tr w:rsidR="0066414A" w:rsidRPr="00264BCA" w:rsidTr="0066414A">
        <w:tc>
          <w:tcPr>
            <w:tcW w:w="32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964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Проверочная</w:t>
            </w: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4B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работа №4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Повторить </w:t>
            </w:r>
            <w:proofErr w:type="spellStart"/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павила</w:t>
            </w:r>
            <w:proofErr w:type="spellEnd"/>
          </w:p>
        </w:tc>
      </w:tr>
      <w:tr w:rsidR="0066414A" w:rsidRPr="00264BCA" w:rsidTr="0066414A">
        <w:tc>
          <w:tcPr>
            <w:tcW w:w="32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964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Закрепление изученного.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Уч.с.29,</w:t>
            </w: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№9,10</w:t>
            </w:r>
          </w:p>
        </w:tc>
      </w:tr>
      <w:tr w:rsidR="00045B1E" w:rsidRPr="00264BCA" w:rsidTr="00045B1E">
        <w:tc>
          <w:tcPr>
            <w:tcW w:w="5000" w:type="pct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5B1E" w:rsidRPr="00264BCA" w:rsidRDefault="00045B1E" w:rsidP="00045B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340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Математика на клетчатой бумаге (8 ч.)</w:t>
            </w:r>
          </w:p>
        </w:tc>
      </w:tr>
      <w:tr w:rsidR="0066414A" w:rsidRPr="00264BCA" w:rsidTr="0066414A">
        <w:tc>
          <w:tcPr>
            <w:tcW w:w="32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960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Играем в шахматы.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3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31 №7,8.</w:t>
            </w:r>
          </w:p>
        </w:tc>
      </w:tr>
      <w:tr w:rsidR="0066414A" w:rsidRPr="00264BCA" w:rsidTr="0066414A">
        <w:tc>
          <w:tcPr>
            <w:tcW w:w="32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960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Путешествуем по городам Европы.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3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с. 21 № 4, 5.</w:t>
            </w:r>
          </w:p>
        </w:tc>
      </w:tr>
      <w:tr w:rsidR="0066414A" w:rsidRPr="00264BCA" w:rsidTr="0066414A">
        <w:tc>
          <w:tcPr>
            <w:tcW w:w="32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960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Работаем с таблицами и схемами.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3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с. 23 № 3,4</w:t>
            </w:r>
          </w:p>
        </w:tc>
      </w:tr>
      <w:tr w:rsidR="0066414A" w:rsidRPr="00264BCA" w:rsidTr="0066414A">
        <w:tc>
          <w:tcPr>
            <w:tcW w:w="32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960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Решаем задачи на клетчатой бумаге.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3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37 №5,6</w:t>
            </w:r>
          </w:p>
        </w:tc>
      </w:tr>
      <w:tr w:rsidR="0066414A" w:rsidRPr="00264BCA" w:rsidTr="0066414A">
        <w:tc>
          <w:tcPr>
            <w:tcW w:w="32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960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Площадь квадрата.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3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Уч.с</w:t>
            </w:r>
            <w:proofErr w:type="spellEnd"/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 39 № 5, 7</w:t>
            </w:r>
          </w:p>
        </w:tc>
      </w:tr>
      <w:tr w:rsidR="0066414A" w:rsidRPr="00264BCA" w:rsidTr="0066414A">
        <w:tc>
          <w:tcPr>
            <w:tcW w:w="32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960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Проверочная</w:t>
            </w: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4B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работа №5</w:t>
            </w:r>
          </w:p>
        </w:tc>
        <w:tc>
          <w:tcPr>
            <w:tcW w:w="1713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Повторить правила</w:t>
            </w:r>
          </w:p>
        </w:tc>
      </w:tr>
      <w:tr w:rsidR="0066414A" w:rsidRPr="00264BCA" w:rsidTr="0066414A">
        <w:tc>
          <w:tcPr>
            <w:tcW w:w="32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960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Анализ ошибок, коррекция.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Повторение. </w:t>
            </w:r>
          </w:p>
        </w:tc>
        <w:tc>
          <w:tcPr>
            <w:tcW w:w="1713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с. 28.</w:t>
            </w:r>
          </w:p>
        </w:tc>
      </w:tr>
      <w:tr w:rsidR="0066414A" w:rsidRPr="00264BCA" w:rsidTr="0066414A">
        <w:tc>
          <w:tcPr>
            <w:tcW w:w="32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960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Разворот истории*. Рене Декарт. Декартова система координат</w:t>
            </w: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713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41 №5.</w:t>
            </w:r>
          </w:p>
        </w:tc>
      </w:tr>
      <w:tr w:rsidR="00934023" w:rsidRPr="00264BCA" w:rsidTr="00934023">
        <w:tc>
          <w:tcPr>
            <w:tcW w:w="5000" w:type="pct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34023" w:rsidRPr="00264BCA" w:rsidRDefault="00934023" w:rsidP="009340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340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Вычитаем числа (9 ч.)</w:t>
            </w:r>
          </w:p>
        </w:tc>
      </w:tr>
      <w:tr w:rsidR="0066414A" w:rsidRPr="00264BCA" w:rsidTr="0066414A">
        <w:tc>
          <w:tcPr>
            <w:tcW w:w="32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960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Вспоминаем, что мы умеем.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3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45 №7,8.</w:t>
            </w:r>
          </w:p>
        </w:tc>
      </w:tr>
      <w:tr w:rsidR="0066414A" w:rsidRPr="00264BCA" w:rsidTr="0066414A">
        <w:tc>
          <w:tcPr>
            <w:tcW w:w="32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960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Записываем вычитание в столбик.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3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47 №7,6.</w:t>
            </w:r>
          </w:p>
        </w:tc>
      </w:tr>
      <w:tr w:rsidR="0066414A" w:rsidRPr="00264BCA" w:rsidTr="0066414A">
        <w:tc>
          <w:tcPr>
            <w:tcW w:w="32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960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Считаем сдачу.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3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49 №5</w:t>
            </w:r>
          </w:p>
        </w:tc>
      </w:tr>
      <w:tr w:rsidR="0066414A" w:rsidRPr="00264BCA" w:rsidTr="0066414A">
        <w:tc>
          <w:tcPr>
            <w:tcW w:w="32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960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По железной дороге.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3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51 №3,5</w:t>
            </w:r>
          </w:p>
        </w:tc>
      </w:tr>
      <w:tr w:rsidR="0066414A" w:rsidRPr="00264BCA" w:rsidTr="0066414A">
        <w:tc>
          <w:tcPr>
            <w:tcW w:w="32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960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Как вычесть сумму из числа.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3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53 №4,5</w:t>
            </w:r>
          </w:p>
        </w:tc>
      </w:tr>
      <w:tr w:rsidR="0066414A" w:rsidRPr="00264BCA" w:rsidTr="0066414A">
        <w:tc>
          <w:tcPr>
            <w:tcW w:w="32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960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Знаменательные даты.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3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с. 37.</w:t>
            </w:r>
          </w:p>
        </w:tc>
      </w:tr>
      <w:tr w:rsidR="0066414A" w:rsidRPr="00264BCA" w:rsidTr="0066414A">
        <w:tc>
          <w:tcPr>
            <w:tcW w:w="32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960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Подводим итоги.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3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57 №7, 9.</w:t>
            </w:r>
          </w:p>
        </w:tc>
      </w:tr>
      <w:tr w:rsidR="0066414A" w:rsidRPr="00264BCA" w:rsidTr="0066414A">
        <w:tc>
          <w:tcPr>
            <w:tcW w:w="32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960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Контрольная работа №4 по теме «Письменные приемы сложения и вычитания»</w:t>
            </w:r>
          </w:p>
        </w:tc>
        <w:tc>
          <w:tcPr>
            <w:tcW w:w="1713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Повторить правила</w:t>
            </w:r>
          </w:p>
        </w:tc>
      </w:tr>
      <w:tr w:rsidR="0066414A" w:rsidRPr="00264BCA" w:rsidTr="0066414A">
        <w:tc>
          <w:tcPr>
            <w:tcW w:w="32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960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Анализ ошибок, коррекция.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Математический тренажер.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3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Уч. с. 59 №5, 6.</w:t>
            </w:r>
          </w:p>
        </w:tc>
      </w:tr>
      <w:tr w:rsidR="0066414A" w:rsidRPr="00264BCA" w:rsidTr="0066414A">
        <w:trPr>
          <w:gridAfter w:val="7"/>
          <w:wAfter w:w="4704" w:type="pct"/>
        </w:trPr>
        <w:tc>
          <w:tcPr>
            <w:tcW w:w="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34023" w:rsidRPr="00264BCA" w:rsidTr="00934023">
        <w:tc>
          <w:tcPr>
            <w:tcW w:w="5000" w:type="pct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34023" w:rsidRPr="00264BCA" w:rsidRDefault="00934023" w:rsidP="009340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340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Умножение на однозначное число (8ч)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95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Записываем умножение в столбик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3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69 № 8, 9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95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Откуда берутся нули?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3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70 №7,8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95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Контрольная</w:t>
            </w: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4B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работа №4 за третью четверть</w:t>
            </w:r>
          </w:p>
        </w:tc>
        <w:tc>
          <w:tcPr>
            <w:tcW w:w="1713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Повторить правила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95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Анализ ошибок, коррекция работ.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Считаем устно и письменно</w:t>
            </w:r>
          </w:p>
        </w:tc>
        <w:tc>
          <w:tcPr>
            <w:tcW w:w="1713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73 №6,7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95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Пять пишем, три в уме.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3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с. 44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5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Вычисляем массу.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3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Без задания.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95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Измеряем емкости.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3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79 № 7,8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95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Математический тренажер.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3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Уч. с. 83 №6</w:t>
            </w:r>
          </w:p>
        </w:tc>
      </w:tr>
      <w:tr w:rsidR="00CB3B13" w:rsidRPr="00264BCA" w:rsidTr="00CB3B13">
        <w:tc>
          <w:tcPr>
            <w:tcW w:w="5000" w:type="pct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B3B13" w:rsidRPr="00264BCA" w:rsidRDefault="00CB3B13" w:rsidP="00CB3B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B3B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Делим на однозначное число (15 ч.)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Вспоминаем, что мы знаем и умеем.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85 № 7,8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Делится — не делится.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87 №6, с. 53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Подбираем наибольшее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произведение. </w:t>
            </w: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89 №6,7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в остатке?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91 № 4, 6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Записываем деление уголком.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93 №5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Продолжаем осваивать деление.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Уч.с</w:t>
            </w:r>
            <w:proofErr w:type="spellEnd"/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.95 №6.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Закрепление изученного.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96 №7,8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Проверочная</w:t>
            </w: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4B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работа №5</w:t>
            </w: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Повторить правила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Находим неизвестное.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99 №8,9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Делим на круглое число.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с. 62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Собираемся в путешествие.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103 № 5,8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Учимся находить ошибки.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105 № 8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Проверяем результаты деления.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107 №5,6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Контрольная</w:t>
            </w: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4B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работа по теме «Письменные приемы умножения и деления»</w:t>
            </w: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Повторить таблицу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Анализ ошибок, коррекция работ.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Уч. с. 109 №6,7</w:t>
            </w:r>
          </w:p>
        </w:tc>
      </w:tr>
      <w:tr w:rsidR="00CB3B13" w:rsidRPr="00264BCA" w:rsidTr="00CB3B13">
        <w:tc>
          <w:tcPr>
            <w:tcW w:w="5000" w:type="pct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B3B13" w:rsidRPr="00264BCA" w:rsidRDefault="00CB3B13" w:rsidP="00CB3B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B3B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Делим на части (7 ч.)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Окружность и круг.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с. 68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Делим на равные части.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113 №6,7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Рисуем схемы и делим числа.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115 №4,5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Вычисляем доли.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с. 72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Рисуем схемы и решаем задачи.</w:t>
            </w: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119 №6. 7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Вычисляем доли.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С.120 №7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Математический тренажер.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121 №9,10</w:t>
            </w:r>
          </w:p>
        </w:tc>
      </w:tr>
      <w:tr w:rsidR="00CB3B13" w:rsidRPr="00264BCA" w:rsidTr="00CB3B13">
        <w:tc>
          <w:tcPr>
            <w:tcW w:w="5000" w:type="pct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B3B13" w:rsidRPr="00264BCA" w:rsidRDefault="00CB3B13" w:rsidP="00CB3B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B3B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Повторение (10 ч.)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Контрольная</w:t>
            </w: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4B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работа №5 за четвертую четверть</w:t>
            </w: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повторить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Анализ ошибок, коррекция работ.</w:t>
            </w:r>
            <w:r w:rsidRPr="00264B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Повторение закрепление изученного.</w:t>
            </w: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с. 76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Полет на Луну.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 с. 77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Ворота </w:t>
            </w:r>
            <w:proofErr w:type="spellStart"/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Мории</w:t>
            </w:r>
            <w:proofErr w:type="spellEnd"/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Уч. с. 127 №4,5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повторить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Золотое руно. </w:t>
            </w: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129 №5,6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Возвращение аргонавтов.</w:t>
            </w:r>
          </w:p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131 №9,10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и обобщение по теме «Разрядный состав многозначных чисел». </w:t>
            </w: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Уч.с</w:t>
            </w:r>
            <w:proofErr w:type="spellEnd"/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 139 №22,23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и обобщение по теме «Арифметические действия с многозначными числами» </w:t>
            </w: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Уч. с. 33 № 33</w:t>
            </w:r>
          </w:p>
        </w:tc>
      </w:tr>
      <w:tr w:rsidR="0066414A" w:rsidRPr="00264BCA" w:rsidTr="0066414A">
        <w:tc>
          <w:tcPr>
            <w:tcW w:w="336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2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и обобщение по теме «Геометрические фигуры и величины». </w:t>
            </w:r>
          </w:p>
        </w:tc>
        <w:tc>
          <w:tcPr>
            <w:tcW w:w="1716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414A" w:rsidRPr="00264BCA" w:rsidRDefault="0066414A" w:rsidP="00264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BC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Без задания</w:t>
            </w:r>
          </w:p>
        </w:tc>
      </w:tr>
    </w:tbl>
    <w:p w:rsidR="00264BCA" w:rsidRPr="00264BCA" w:rsidRDefault="00264BCA" w:rsidP="00264BC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:rsidR="00264BCA" w:rsidRPr="00264BCA" w:rsidRDefault="00264BCA" w:rsidP="00264BC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:rsidR="00264BCA" w:rsidRPr="00264BCA" w:rsidRDefault="00264BCA" w:rsidP="00264BCA">
      <w:pPr>
        <w:shd w:val="clear" w:color="auto" w:fill="FFFFFF"/>
        <w:spacing w:after="0" w:line="240" w:lineRule="auto"/>
        <w:ind w:right="14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</w:pPr>
      <w:r w:rsidRPr="00264BCA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  <w:t xml:space="preserve">                      СОГЛАСОВАНО                                                                   </w:t>
      </w:r>
      <w:proofErr w:type="spellStart"/>
      <w:r w:rsidRPr="00264BCA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  <w:t>СОГЛАСОВАНО</w:t>
      </w:r>
      <w:proofErr w:type="spellEnd"/>
    </w:p>
    <w:p w:rsidR="00264BCA" w:rsidRPr="00264BCA" w:rsidRDefault="00264BCA" w:rsidP="00264BCA">
      <w:pPr>
        <w:shd w:val="clear" w:color="auto" w:fill="FFFFFF"/>
        <w:spacing w:after="0" w:line="240" w:lineRule="auto"/>
        <w:ind w:right="14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</w:pPr>
      <w:r w:rsidRPr="00264BCA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  <w:t>Протокол заседания методического                                                Протокол заседания МС</w:t>
      </w:r>
    </w:p>
    <w:p w:rsidR="00264BCA" w:rsidRPr="00264BCA" w:rsidRDefault="00264BCA" w:rsidP="00264BCA">
      <w:pPr>
        <w:shd w:val="clear" w:color="auto" w:fill="FFFFFF"/>
        <w:spacing w:after="0" w:line="240" w:lineRule="auto"/>
        <w:ind w:right="14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</w:pPr>
      <w:r w:rsidRPr="00264BCA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  <w:t xml:space="preserve">объединения МБОУ «Школа №80»                                                  МБОУ «Школа№80»         </w:t>
      </w:r>
    </w:p>
    <w:p w:rsidR="00264BCA" w:rsidRPr="00264BCA" w:rsidRDefault="00264BCA" w:rsidP="00264BCA">
      <w:pPr>
        <w:shd w:val="clear" w:color="auto" w:fill="FFFFFF"/>
        <w:spacing w:after="0" w:line="240" w:lineRule="auto"/>
        <w:ind w:right="14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</w:pPr>
      <w:r w:rsidRPr="00264BCA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  <w:t>от __________2019 года №_____                                                   от ______2019года №___</w:t>
      </w:r>
    </w:p>
    <w:p w:rsidR="00264BCA" w:rsidRPr="00264BCA" w:rsidRDefault="00264BCA" w:rsidP="00264BC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64BCA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  <w:t>_____________/Крищенко Л. А./                                                ___________/</w:t>
      </w:r>
      <w:proofErr w:type="spellStart"/>
      <w:r w:rsidRPr="00264BCA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  <w:t>Симовонян</w:t>
      </w:r>
      <w:proofErr w:type="spellEnd"/>
      <w:r w:rsidRPr="00264BCA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eastAsia="ru-RU"/>
        </w:rPr>
        <w:t xml:space="preserve"> А.А</w:t>
      </w:r>
    </w:p>
    <w:p w:rsidR="009A16DB" w:rsidRPr="0064263A" w:rsidRDefault="009A16DB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sectPr w:rsidR="009A16DB" w:rsidRPr="0064263A" w:rsidSect="00274265">
      <w:footerReference w:type="default" r:id="rId9"/>
      <w:pgSz w:w="12240" w:h="15840"/>
      <w:pgMar w:top="1134" w:right="850" w:bottom="1134" w:left="993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3F2" w:rsidRDefault="00D403F2">
      <w:r>
        <w:separator/>
      </w:r>
    </w:p>
  </w:endnote>
  <w:endnote w:type="continuationSeparator" w:id="0">
    <w:p w:rsidR="00D403F2" w:rsidRDefault="00D40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B13" w:rsidRDefault="00CB3B13" w:rsidP="00455703">
    <w:pPr>
      <w:pStyle w:val="a5"/>
      <w:framePr w:wrap="auto" w:vAnchor="text" w:hAnchor="margin" w:xAlign="right" w:y="1"/>
      <w:rPr>
        <w:rStyle w:val="ab"/>
        <w:rFonts w:cs="Calibri"/>
      </w:rPr>
    </w:pPr>
  </w:p>
  <w:p w:rsidR="00CB3B13" w:rsidRDefault="00CB3B13" w:rsidP="00455703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3F2" w:rsidRDefault="00D403F2">
      <w:r>
        <w:separator/>
      </w:r>
    </w:p>
  </w:footnote>
  <w:footnote w:type="continuationSeparator" w:id="0">
    <w:p w:rsidR="00D403F2" w:rsidRDefault="00D403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604A9"/>
    <w:multiLevelType w:val="hybridMultilevel"/>
    <w:tmpl w:val="41C6CEDE"/>
    <w:lvl w:ilvl="0" w:tplc="FC366146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55A30"/>
    <w:multiLevelType w:val="hybridMultilevel"/>
    <w:tmpl w:val="FFF8887A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1B026A"/>
    <w:multiLevelType w:val="hybridMultilevel"/>
    <w:tmpl w:val="77766460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F24645"/>
    <w:multiLevelType w:val="hybridMultilevel"/>
    <w:tmpl w:val="00005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9845B4"/>
    <w:multiLevelType w:val="multilevel"/>
    <w:tmpl w:val="B88A0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472BA9"/>
    <w:multiLevelType w:val="hybridMultilevel"/>
    <w:tmpl w:val="5BFC3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AC3B82"/>
    <w:multiLevelType w:val="hybridMultilevel"/>
    <w:tmpl w:val="890E4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B51530"/>
    <w:multiLevelType w:val="hybridMultilevel"/>
    <w:tmpl w:val="0040E840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6326B6"/>
    <w:multiLevelType w:val="hybridMultilevel"/>
    <w:tmpl w:val="812AADD0"/>
    <w:lvl w:ilvl="0" w:tplc="65C0F094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77A5A8E"/>
    <w:multiLevelType w:val="multilevel"/>
    <w:tmpl w:val="9418F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331CBE"/>
    <w:multiLevelType w:val="multilevel"/>
    <w:tmpl w:val="D124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"/>
  </w:num>
  <w:num w:numId="5">
    <w:abstractNumId w:val="1"/>
  </w:num>
  <w:num w:numId="6">
    <w:abstractNumId w:val="5"/>
  </w:num>
  <w:num w:numId="7">
    <w:abstractNumId w:val="3"/>
  </w:num>
  <w:num w:numId="8">
    <w:abstractNumId w:val="0"/>
  </w:num>
  <w:num w:numId="9">
    <w:abstractNumId w:val="9"/>
  </w:num>
  <w:num w:numId="10">
    <w:abstractNumId w:val="4"/>
  </w:num>
  <w:num w:numId="11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4DD"/>
    <w:rsid w:val="000032FE"/>
    <w:rsid w:val="00021BF4"/>
    <w:rsid w:val="0002304C"/>
    <w:rsid w:val="00025BCD"/>
    <w:rsid w:val="00045B1E"/>
    <w:rsid w:val="00086BFD"/>
    <w:rsid w:val="000902B6"/>
    <w:rsid w:val="000A5681"/>
    <w:rsid w:val="000A7F35"/>
    <w:rsid w:val="000B091A"/>
    <w:rsid w:val="000E0E6F"/>
    <w:rsid w:val="00154E57"/>
    <w:rsid w:val="00156016"/>
    <w:rsid w:val="0017160B"/>
    <w:rsid w:val="00172839"/>
    <w:rsid w:val="0018056A"/>
    <w:rsid w:val="0019065C"/>
    <w:rsid w:val="00190710"/>
    <w:rsid w:val="001A26D3"/>
    <w:rsid w:val="001B0973"/>
    <w:rsid w:val="001B5C02"/>
    <w:rsid w:val="001F2AEE"/>
    <w:rsid w:val="001F7DE2"/>
    <w:rsid w:val="00230DCB"/>
    <w:rsid w:val="002457E1"/>
    <w:rsid w:val="002514F0"/>
    <w:rsid w:val="00257C31"/>
    <w:rsid w:val="00264BCA"/>
    <w:rsid w:val="00274265"/>
    <w:rsid w:val="00276684"/>
    <w:rsid w:val="00290BA4"/>
    <w:rsid w:val="002B1E40"/>
    <w:rsid w:val="002B552A"/>
    <w:rsid w:val="002D7226"/>
    <w:rsid w:val="002E683F"/>
    <w:rsid w:val="002E71D9"/>
    <w:rsid w:val="002F4A69"/>
    <w:rsid w:val="002F63CD"/>
    <w:rsid w:val="00354452"/>
    <w:rsid w:val="0035455E"/>
    <w:rsid w:val="00360483"/>
    <w:rsid w:val="003B035E"/>
    <w:rsid w:val="003B12C9"/>
    <w:rsid w:val="003C5601"/>
    <w:rsid w:val="003F755D"/>
    <w:rsid w:val="00401D8D"/>
    <w:rsid w:val="004034C7"/>
    <w:rsid w:val="00403E6E"/>
    <w:rsid w:val="00404DA9"/>
    <w:rsid w:val="00405BA7"/>
    <w:rsid w:val="00414C9B"/>
    <w:rsid w:val="00424254"/>
    <w:rsid w:val="004520E9"/>
    <w:rsid w:val="00455703"/>
    <w:rsid w:val="00455889"/>
    <w:rsid w:val="00457E09"/>
    <w:rsid w:val="004647B0"/>
    <w:rsid w:val="0047293A"/>
    <w:rsid w:val="004824FA"/>
    <w:rsid w:val="004C137F"/>
    <w:rsid w:val="004C5FCD"/>
    <w:rsid w:val="00503E97"/>
    <w:rsid w:val="00544CFC"/>
    <w:rsid w:val="00546A0A"/>
    <w:rsid w:val="00566BF2"/>
    <w:rsid w:val="005945BC"/>
    <w:rsid w:val="005B67A2"/>
    <w:rsid w:val="005C0C78"/>
    <w:rsid w:val="005F215F"/>
    <w:rsid w:val="0062313A"/>
    <w:rsid w:val="0064263A"/>
    <w:rsid w:val="00661D3D"/>
    <w:rsid w:val="0066414A"/>
    <w:rsid w:val="0067011A"/>
    <w:rsid w:val="006776E6"/>
    <w:rsid w:val="006D083F"/>
    <w:rsid w:val="006D535B"/>
    <w:rsid w:val="006E2B31"/>
    <w:rsid w:val="006F34DD"/>
    <w:rsid w:val="006F49CF"/>
    <w:rsid w:val="006F7F0D"/>
    <w:rsid w:val="007000C9"/>
    <w:rsid w:val="00710B55"/>
    <w:rsid w:val="00727F81"/>
    <w:rsid w:val="007309CB"/>
    <w:rsid w:val="00732FD7"/>
    <w:rsid w:val="00770BD1"/>
    <w:rsid w:val="007909BD"/>
    <w:rsid w:val="0079439D"/>
    <w:rsid w:val="007C2C17"/>
    <w:rsid w:val="007C3D44"/>
    <w:rsid w:val="007D5A6B"/>
    <w:rsid w:val="007F49CF"/>
    <w:rsid w:val="00802C99"/>
    <w:rsid w:val="008363B0"/>
    <w:rsid w:val="008466BA"/>
    <w:rsid w:val="00850F74"/>
    <w:rsid w:val="00863235"/>
    <w:rsid w:val="008705AD"/>
    <w:rsid w:val="0088243B"/>
    <w:rsid w:val="008955F9"/>
    <w:rsid w:val="008A2FFD"/>
    <w:rsid w:val="008C03DB"/>
    <w:rsid w:val="008C2470"/>
    <w:rsid w:val="008D537B"/>
    <w:rsid w:val="008D643E"/>
    <w:rsid w:val="008E1722"/>
    <w:rsid w:val="0090120E"/>
    <w:rsid w:val="0091395D"/>
    <w:rsid w:val="009203C7"/>
    <w:rsid w:val="009271D3"/>
    <w:rsid w:val="00934023"/>
    <w:rsid w:val="009538E5"/>
    <w:rsid w:val="009541F4"/>
    <w:rsid w:val="009571EF"/>
    <w:rsid w:val="0097356B"/>
    <w:rsid w:val="00990037"/>
    <w:rsid w:val="009A16DB"/>
    <w:rsid w:val="009A5697"/>
    <w:rsid w:val="009A6C89"/>
    <w:rsid w:val="009A6F69"/>
    <w:rsid w:val="009C22D3"/>
    <w:rsid w:val="009C78B4"/>
    <w:rsid w:val="009D381E"/>
    <w:rsid w:val="009D4768"/>
    <w:rsid w:val="009F194C"/>
    <w:rsid w:val="009F4369"/>
    <w:rsid w:val="009F771A"/>
    <w:rsid w:val="00A408DC"/>
    <w:rsid w:val="00A56AE0"/>
    <w:rsid w:val="00A6752E"/>
    <w:rsid w:val="00A753FD"/>
    <w:rsid w:val="00AD5CBA"/>
    <w:rsid w:val="00AE52ED"/>
    <w:rsid w:val="00AF4143"/>
    <w:rsid w:val="00B04964"/>
    <w:rsid w:val="00B84C92"/>
    <w:rsid w:val="00B86586"/>
    <w:rsid w:val="00B949A8"/>
    <w:rsid w:val="00BA08E2"/>
    <w:rsid w:val="00BC2AB3"/>
    <w:rsid w:val="00BC4520"/>
    <w:rsid w:val="00BC6B38"/>
    <w:rsid w:val="00BE39BD"/>
    <w:rsid w:val="00BE7816"/>
    <w:rsid w:val="00BF7281"/>
    <w:rsid w:val="00C25239"/>
    <w:rsid w:val="00C6637E"/>
    <w:rsid w:val="00C809D5"/>
    <w:rsid w:val="00CB3B13"/>
    <w:rsid w:val="00CD685E"/>
    <w:rsid w:val="00CD7A52"/>
    <w:rsid w:val="00D14826"/>
    <w:rsid w:val="00D403F2"/>
    <w:rsid w:val="00D50246"/>
    <w:rsid w:val="00DB3369"/>
    <w:rsid w:val="00E1619D"/>
    <w:rsid w:val="00E53B24"/>
    <w:rsid w:val="00E6006D"/>
    <w:rsid w:val="00E8633C"/>
    <w:rsid w:val="00EA247C"/>
    <w:rsid w:val="00EF22B0"/>
    <w:rsid w:val="00F23E05"/>
    <w:rsid w:val="00F835BB"/>
    <w:rsid w:val="00FA1809"/>
    <w:rsid w:val="00FA5BF7"/>
    <w:rsid w:val="00FE1F7A"/>
    <w:rsid w:val="00FF25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AB0620"/>
  <w15:docId w15:val="{97AFE08F-356E-4CE0-A50B-6BE4A8248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34DD"/>
    <w:pPr>
      <w:spacing w:after="200" w:line="276" w:lineRule="auto"/>
    </w:pPr>
    <w:rPr>
      <w:rFonts w:ascii="Calibri" w:hAnsi="Calibri"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55703"/>
    <w:pPr>
      <w:keepNext/>
      <w:spacing w:after="0" w:line="240" w:lineRule="auto"/>
      <w:ind w:firstLine="708"/>
      <w:jc w:val="both"/>
      <w:outlineLvl w:val="0"/>
    </w:pPr>
    <w:rPr>
      <w:rFonts w:ascii="Times New Roman" w:hAnsi="Times New Roman" w:cs="Times New Roman"/>
      <w:sz w:val="28"/>
      <w:szCs w:val="24"/>
      <w:lang w:eastAsia="ru-RU"/>
    </w:rPr>
  </w:style>
  <w:style w:type="paragraph" w:styleId="5">
    <w:name w:val="heading 5"/>
    <w:basedOn w:val="a"/>
    <w:next w:val="a"/>
    <w:qFormat/>
    <w:rsid w:val="00EF22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9A6C89"/>
    <w:pPr>
      <w:keepNext/>
      <w:tabs>
        <w:tab w:val="left" w:pos="5940"/>
      </w:tabs>
      <w:spacing w:after="0" w:line="240" w:lineRule="auto"/>
      <w:jc w:val="center"/>
      <w:outlineLvl w:val="5"/>
    </w:pPr>
    <w:rPr>
      <w:rFonts w:ascii="Times New Roman" w:hAnsi="Times New Roman" w:cs="Times New Roman"/>
      <w:b/>
      <w:bCs/>
      <w:i/>
      <w:iCs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EF22B0"/>
    <w:pPr>
      <w:spacing w:before="240" w:after="60" w:line="240" w:lineRule="auto"/>
      <w:outlineLvl w:val="6"/>
    </w:pPr>
    <w:rPr>
      <w:rFonts w:eastAsia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6F34DD"/>
    <w:pPr>
      <w:ind w:left="720"/>
    </w:pPr>
  </w:style>
  <w:style w:type="paragraph" w:styleId="a3">
    <w:name w:val="header"/>
    <w:basedOn w:val="a"/>
    <w:link w:val="a4"/>
    <w:semiHidden/>
    <w:rsid w:val="006F3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semiHidden/>
    <w:locked/>
    <w:rsid w:val="006F34DD"/>
    <w:rPr>
      <w:rFonts w:ascii="Calibri" w:hAnsi="Calibri" w:cs="Calibri"/>
      <w:sz w:val="22"/>
      <w:szCs w:val="22"/>
      <w:lang w:val="ru-RU" w:eastAsia="en-US" w:bidi="ar-SA"/>
    </w:rPr>
  </w:style>
  <w:style w:type="paragraph" w:styleId="a5">
    <w:name w:val="footer"/>
    <w:basedOn w:val="a"/>
    <w:link w:val="a6"/>
    <w:semiHidden/>
    <w:rsid w:val="006F3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semiHidden/>
    <w:locked/>
    <w:rsid w:val="006F34DD"/>
    <w:rPr>
      <w:rFonts w:ascii="Calibri" w:hAnsi="Calibri" w:cs="Calibri"/>
      <w:sz w:val="22"/>
      <w:szCs w:val="22"/>
      <w:lang w:val="ru-RU" w:eastAsia="en-US" w:bidi="ar-SA"/>
    </w:rPr>
  </w:style>
  <w:style w:type="table" w:styleId="a7">
    <w:name w:val="Table Grid"/>
    <w:basedOn w:val="a1"/>
    <w:uiPriority w:val="59"/>
    <w:rsid w:val="006F34DD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rsid w:val="006F3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F34DD"/>
    <w:rPr>
      <w:rFonts w:ascii="Tahoma" w:hAnsi="Tahoma" w:cs="Tahoma"/>
      <w:sz w:val="16"/>
      <w:szCs w:val="16"/>
      <w:lang w:val="ru-RU" w:eastAsia="en-US" w:bidi="ar-SA"/>
    </w:rPr>
  </w:style>
  <w:style w:type="paragraph" w:customStyle="1" w:styleId="12">
    <w:name w:val="Без интервала1"/>
    <w:rsid w:val="006F34DD"/>
    <w:pPr>
      <w:suppressAutoHyphens/>
    </w:pPr>
    <w:rPr>
      <w:rFonts w:ascii="Calibri" w:hAnsi="Calibri" w:cs="Calibri"/>
      <w:sz w:val="22"/>
      <w:szCs w:val="22"/>
      <w:lang w:eastAsia="ar-SA"/>
    </w:rPr>
  </w:style>
  <w:style w:type="character" w:styleId="aa">
    <w:name w:val="Strong"/>
    <w:basedOn w:val="a0"/>
    <w:qFormat/>
    <w:rsid w:val="006F34DD"/>
    <w:rPr>
      <w:rFonts w:cs="Times New Roman"/>
      <w:b/>
      <w:bCs/>
    </w:rPr>
  </w:style>
  <w:style w:type="character" w:styleId="ab">
    <w:name w:val="page number"/>
    <w:basedOn w:val="a0"/>
    <w:rsid w:val="006F34DD"/>
    <w:rPr>
      <w:rFonts w:cs="Times New Roman"/>
    </w:rPr>
  </w:style>
  <w:style w:type="paragraph" w:customStyle="1" w:styleId="Style4">
    <w:name w:val="Style4"/>
    <w:basedOn w:val="a"/>
    <w:rsid w:val="006F34DD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6F34DD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60">
    <w:name w:val="Font Style60"/>
    <w:basedOn w:val="a0"/>
    <w:rsid w:val="006F34DD"/>
    <w:rPr>
      <w:rFonts w:ascii="Times New Roman" w:hAnsi="Times New Roman" w:cs="Times New Roman"/>
      <w:sz w:val="28"/>
      <w:szCs w:val="28"/>
    </w:rPr>
  </w:style>
  <w:style w:type="character" w:customStyle="1" w:styleId="FontStyle69">
    <w:name w:val="Font Style69"/>
    <w:basedOn w:val="a0"/>
    <w:rsid w:val="006F34DD"/>
    <w:rPr>
      <w:rFonts w:ascii="Times New Roman" w:hAnsi="Times New Roman" w:cs="Times New Roman"/>
      <w:i/>
      <w:iCs/>
      <w:spacing w:val="10"/>
      <w:sz w:val="18"/>
      <w:szCs w:val="18"/>
    </w:rPr>
  </w:style>
  <w:style w:type="paragraph" w:customStyle="1" w:styleId="Style37">
    <w:name w:val="Style37"/>
    <w:basedOn w:val="a"/>
    <w:rsid w:val="006F34DD"/>
    <w:pPr>
      <w:widowControl w:val="0"/>
      <w:autoSpaceDE w:val="0"/>
      <w:autoSpaceDN w:val="0"/>
      <w:adjustRightInd w:val="0"/>
      <w:spacing w:after="0" w:line="239" w:lineRule="exact"/>
      <w:ind w:firstLine="245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basedOn w:val="a0"/>
    <w:rsid w:val="006F34DD"/>
    <w:rPr>
      <w:rFonts w:ascii="Trebuchet MS" w:hAnsi="Trebuchet MS" w:cs="Trebuchet MS"/>
      <w:sz w:val="14"/>
      <w:szCs w:val="14"/>
    </w:rPr>
  </w:style>
  <w:style w:type="character" w:customStyle="1" w:styleId="FontStyle67">
    <w:name w:val="Font Style67"/>
    <w:basedOn w:val="a0"/>
    <w:rsid w:val="006F34DD"/>
    <w:rPr>
      <w:rFonts w:ascii="Times New Roman" w:hAnsi="Times New Roman" w:cs="Times New Roman"/>
      <w:sz w:val="20"/>
      <w:szCs w:val="20"/>
    </w:rPr>
  </w:style>
  <w:style w:type="paragraph" w:customStyle="1" w:styleId="Style26">
    <w:name w:val="Style26"/>
    <w:basedOn w:val="a"/>
    <w:rsid w:val="006F34DD"/>
    <w:pPr>
      <w:widowControl w:val="0"/>
      <w:autoSpaceDE w:val="0"/>
      <w:autoSpaceDN w:val="0"/>
      <w:adjustRightInd w:val="0"/>
      <w:spacing w:after="0" w:line="211" w:lineRule="exact"/>
      <w:jc w:val="right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6F34DD"/>
    <w:pPr>
      <w:widowControl w:val="0"/>
      <w:autoSpaceDE w:val="0"/>
      <w:autoSpaceDN w:val="0"/>
      <w:adjustRightInd w:val="0"/>
      <w:spacing w:after="0" w:line="211" w:lineRule="exact"/>
      <w:ind w:firstLine="173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62">
    <w:name w:val="Font Style62"/>
    <w:basedOn w:val="a0"/>
    <w:rsid w:val="006F34DD"/>
    <w:rPr>
      <w:rFonts w:ascii="Trebuchet MS" w:hAnsi="Trebuchet MS" w:cs="Trebuchet MS"/>
      <w:spacing w:val="10"/>
      <w:sz w:val="12"/>
      <w:szCs w:val="12"/>
    </w:rPr>
  </w:style>
  <w:style w:type="paragraph" w:customStyle="1" w:styleId="Style33">
    <w:name w:val="Style33"/>
    <w:basedOn w:val="a"/>
    <w:rsid w:val="006F34DD"/>
    <w:pPr>
      <w:widowControl w:val="0"/>
      <w:autoSpaceDE w:val="0"/>
      <w:autoSpaceDN w:val="0"/>
      <w:adjustRightInd w:val="0"/>
      <w:spacing w:after="0" w:line="211" w:lineRule="exact"/>
      <w:ind w:firstLine="182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locked/>
    <w:rsid w:val="00EF22B0"/>
    <w:rPr>
      <w:rFonts w:ascii="Calibri" w:eastAsia="Calibri" w:hAnsi="Calibri"/>
      <w:sz w:val="24"/>
      <w:szCs w:val="24"/>
      <w:lang w:val="ru-RU" w:eastAsia="ru-RU" w:bidi="ar-SA"/>
    </w:rPr>
  </w:style>
  <w:style w:type="paragraph" w:styleId="ac">
    <w:name w:val="caption"/>
    <w:basedOn w:val="a"/>
    <w:next w:val="a"/>
    <w:qFormat/>
    <w:rsid w:val="00EF22B0"/>
    <w:pPr>
      <w:spacing w:after="0" w:line="240" w:lineRule="auto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2">
    <w:name w:val="Body Text 2"/>
    <w:basedOn w:val="a"/>
    <w:link w:val="20"/>
    <w:semiHidden/>
    <w:rsid w:val="00EF22B0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locked/>
    <w:rsid w:val="00EF22B0"/>
    <w:rPr>
      <w:rFonts w:eastAsia="Calibri"/>
      <w:sz w:val="24"/>
      <w:szCs w:val="24"/>
      <w:lang w:val="ru-RU" w:eastAsia="ru-RU" w:bidi="ar-SA"/>
    </w:rPr>
  </w:style>
  <w:style w:type="paragraph" w:styleId="ad">
    <w:name w:val="Body Text Indent"/>
    <w:basedOn w:val="a"/>
    <w:rsid w:val="00EF22B0"/>
    <w:pPr>
      <w:spacing w:after="120"/>
      <w:ind w:left="283"/>
    </w:pPr>
  </w:style>
  <w:style w:type="paragraph" w:styleId="3">
    <w:name w:val="Body Text 3"/>
    <w:basedOn w:val="a"/>
    <w:rsid w:val="00EF22B0"/>
    <w:pPr>
      <w:spacing w:after="120"/>
    </w:pPr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455703"/>
    <w:rPr>
      <w:sz w:val="28"/>
      <w:szCs w:val="24"/>
      <w:lang w:val="ru-RU" w:eastAsia="ru-RU" w:bidi="ar-SA"/>
    </w:rPr>
  </w:style>
  <w:style w:type="character" w:customStyle="1" w:styleId="60">
    <w:name w:val="Заголовок 6 Знак"/>
    <w:basedOn w:val="a0"/>
    <w:link w:val="6"/>
    <w:rsid w:val="009A6C89"/>
    <w:rPr>
      <w:b/>
      <w:bCs/>
      <w:i/>
      <w:iCs/>
      <w:sz w:val="22"/>
      <w:szCs w:val="24"/>
      <w:lang w:val="ru-RU" w:eastAsia="ru-RU" w:bidi="ar-SA"/>
    </w:rPr>
  </w:style>
  <w:style w:type="paragraph" w:styleId="ae">
    <w:name w:val="List Paragraph"/>
    <w:basedOn w:val="a"/>
    <w:uiPriority w:val="34"/>
    <w:qFormat/>
    <w:rsid w:val="005C0C78"/>
    <w:pPr>
      <w:ind w:left="720"/>
      <w:contextualSpacing/>
    </w:pPr>
  </w:style>
  <w:style w:type="character" w:customStyle="1" w:styleId="af">
    <w:name w:val="Без интервала Знак"/>
    <w:basedOn w:val="a0"/>
    <w:link w:val="af0"/>
    <w:uiPriority w:val="1"/>
    <w:locked/>
    <w:rsid w:val="00CD7A52"/>
    <w:rPr>
      <w:rFonts w:ascii="Calibri" w:eastAsia="Calibri" w:hAnsi="Calibri"/>
    </w:rPr>
  </w:style>
  <w:style w:type="paragraph" w:styleId="af0">
    <w:name w:val="No Spacing"/>
    <w:link w:val="af"/>
    <w:uiPriority w:val="1"/>
    <w:qFormat/>
    <w:rsid w:val="00CD7A52"/>
    <w:rPr>
      <w:rFonts w:ascii="Calibri" w:eastAsia="Calibri" w:hAnsi="Calibri"/>
    </w:rPr>
  </w:style>
  <w:style w:type="character" w:customStyle="1" w:styleId="13">
    <w:name w:val="Основной текст Знак1"/>
    <w:basedOn w:val="a0"/>
    <w:uiPriority w:val="99"/>
    <w:locked/>
    <w:rsid w:val="00CD7A52"/>
    <w:rPr>
      <w:rFonts w:ascii="Times New Roman" w:hAnsi="Times New Roman" w:cs="Times New Roman" w:hint="default"/>
      <w:sz w:val="26"/>
      <w:szCs w:val="26"/>
      <w:shd w:val="clear" w:color="auto" w:fill="FFFFFF"/>
    </w:rPr>
  </w:style>
  <w:style w:type="paragraph" w:styleId="af1">
    <w:name w:val="footnote text"/>
    <w:basedOn w:val="a"/>
    <w:link w:val="af2"/>
    <w:semiHidden/>
    <w:unhideWhenUsed/>
    <w:rsid w:val="00FE1F7A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semiHidden/>
    <w:rsid w:val="00FE1F7A"/>
  </w:style>
  <w:style w:type="character" w:styleId="af3">
    <w:name w:val="footnote reference"/>
    <w:semiHidden/>
    <w:rsid w:val="00DB3369"/>
    <w:rPr>
      <w:rFonts w:cs="Times New Roman"/>
      <w:vertAlign w:val="superscript"/>
    </w:rPr>
  </w:style>
  <w:style w:type="numbering" w:customStyle="1" w:styleId="14">
    <w:name w:val="Нет списка1"/>
    <w:next w:val="a2"/>
    <w:uiPriority w:val="99"/>
    <w:semiHidden/>
    <w:unhideWhenUsed/>
    <w:rsid w:val="00264BCA"/>
  </w:style>
  <w:style w:type="paragraph" w:customStyle="1" w:styleId="western">
    <w:name w:val="western"/>
    <w:basedOn w:val="a"/>
    <w:rsid w:val="00264BC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unhideWhenUsed/>
    <w:rsid w:val="00264BC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customStyle="1" w:styleId="15">
    <w:name w:val="Сетка таблицы1"/>
    <w:basedOn w:val="a1"/>
    <w:next w:val="a7"/>
    <w:uiPriority w:val="59"/>
    <w:rsid w:val="00264BCA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1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DD1C9-CFFE-4D81-98CC-A3353034C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18</Pages>
  <Words>4924</Words>
  <Characters>28073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образовательное учреждение</vt:lpstr>
    </vt:vector>
  </TitlesOfParts>
  <Company>HOME</Company>
  <LinksUpToDate>false</LinksUpToDate>
  <CharactersWithSpaces>32932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образовательное учреждение</dc:title>
  <dc:creator>GENA</dc:creator>
  <cp:lastModifiedBy>VirusOLD</cp:lastModifiedBy>
  <cp:revision>103</cp:revision>
  <cp:lastPrinted>2020-01-17T14:12:00Z</cp:lastPrinted>
  <dcterms:created xsi:type="dcterms:W3CDTF">2014-09-29T21:52:00Z</dcterms:created>
  <dcterms:modified xsi:type="dcterms:W3CDTF">2020-01-17T18:16:00Z</dcterms:modified>
</cp:coreProperties>
</file>